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4375F" w14:textId="77777777" w:rsidR="004E63B1" w:rsidRPr="00433D82" w:rsidRDefault="004E63B1" w:rsidP="005D3CE8">
      <w:pPr>
        <w:jc w:val="center"/>
        <w:rPr>
          <w:rFonts w:ascii="Arial" w:hAnsi="Arial" w:cs="Arial"/>
          <w:sz w:val="24"/>
          <w:szCs w:val="24"/>
        </w:rPr>
      </w:pPr>
      <w:r w:rsidRPr="00433D82">
        <w:rPr>
          <w:rFonts w:ascii="Arial" w:hAnsi="Arial" w:cs="Arial"/>
          <w:noProof/>
          <w:color w:val="008080"/>
          <w:sz w:val="24"/>
          <w:szCs w:val="24"/>
        </w:rPr>
        <w:drawing>
          <wp:anchor distT="0" distB="0" distL="114300" distR="114300" simplePos="0" relativeHeight="251659264" behindDoc="0" locked="0" layoutInCell="1" allowOverlap="1" wp14:anchorId="441BFA4A" wp14:editId="005DAECC">
            <wp:simplePos x="0" y="0"/>
            <wp:positionH relativeFrom="margin">
              <wp:align>center</wp:align>
            </wp:positionH>
            <wp:positionV relativeFrom="margin">
              <wp:posOffset>-236220</wp:posOffset>
            </wp:positionV>
            <wp:extent cx="1844040" cy="1593134"/>
            <wp:effectExtent l="0" t="0" r="3810" b="7620"/>
            <wp:wrapNone/>
            <wp:docPr id="20" name="Picture 4" descr="Copy-of-logo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of-logo_341.jpg"/>
                    <pic:cNvPicPr>
                      <a:picLocks noChangeAspect="1" noChangeArrowheads="1"/>
                    </pic:cNvPicPr>
                  </pic:nvPicPr>
                  <pic:blipFill>
                    <a:blip r:embed="rId5" cstate="print"/>
                    <a:srcRect/>
                    <a:stretch>
                      <a:fillRect/>
                    </a:stretch>
                  </pic:blipFill>
                  <pic:spPr bwMode="auto">
                    <a:xfrm>
                      <a:off x="0" y="0"/>
                      <a:ext cx="1844040" cy="1593134"/>
                    </a:xfrm>
                    <a:prstGeom prst="rect">
                      <a:avLst/>
                    </a:prstGeom>
                    <a:solidFill>
                      <a:srgbClr val="8DB3E2"/>
                    </a:solidFill>
                  </pic:spPr>
                </pic:pic>
              </a:graphicData>
            </a:graphic>
            <wp14:sizeRelH relativeFrom="margin">
              <wp14:pctWidth>0</wp14:pctWidth>
            </wp14:sizeRelH>
            <wp14:sizeRelV relativeFrom="margin">
              <wp14:pctHeight>0</wp14:pctHeight>
            </wp14:sizeRelV>
          </wp:anchor>
        </w:drawing>
      </w:r>
    </w:p>
    <w:p w14:paraId="4A0D2309" w14:textId="77777777" w:rsidR="004E63B1" w:rsidRPr="00433D82" w:rsidRDefault="004E63B1" w:rsidP="005D3CE8">
      <w:pPr>
        <w:jc w:val="center"/>
        <w:rPr>
          <w:rFonts w:ascii="Arial" w:hAnsi="Arial" w:cs="Arial"/>
          <w:sz w:val="24"/>
          <w:szCs w:val="24"/>
        </w:rPr>
      </w:pPr>
    </w:p>
    <w:p w14:paraId="7505DCEB" w14:textId="77777777" w:rsidR="004E63B1" w:rsidRPr="005C6939" w:rsidRDefault="004E63B1" w:rsidP="005D3CE8">
      <w:pPr>
        <w:jc w:val="center"/>
        <w:rPr>
          <w:rFonts w:asciiTheme="majorHAnsi" w:hAnsiTheme="majorHAnsi" w:cs="Arial"/>
          <w:sz w:val="24"/>
          <w:szCs w:val="24"/>
        </w:rPr>
      </w:pPr>
    </w:p>
    <w:p w14:paraId="7CF91C9A" w14:textId="77777777" w:rsidR="004E63B1" w:rsidRPr="005C6939" w:rsidRDefault="004E63B1" w:rsidP="005D3CE8">
      <w:pPr>
        <w:jc w:val="center"/>
        <w:rPr>
          <w:rFonts w:asciiTheme="majorHAnsi" w:hAnsiTheme="majorHAnsi" w:cs="Arial"/>
          <w:sz w:val="24"/>
          <w:szCs w:val="24"/>
        </w:rPr>
      </w:pPr>
    </w:p>
    <w:p w14:paraId="7BCB3C3F" w14:textId="77777777" w:rsidR="004E63B1" w:rsidRPr="005C6939" w:rsidRDefault="004E63B1" w:rsidP="005D3CE8">
      <w:pPr>
        <w:jc w:val="center"/>
        <w:rPr>
          <w:rFonts w:asciiTheme="majorHAnsi" w:hAnsiTheme="majorHAnsi" w:cs="Arial"/>
          <w:sz w:val="24"/>
          <w:szCs w:val="24"/>
        </w:rPr>
      </w:pPr>
    </w:p>
    <w:p w14:paraId="3ED34A47" w14:textId="77777777" w:rsidR="004E63B1" w:rsidRPr="005C6939" w:rsidRDefault="004E63B1" w:rsidP="005D3CE8">
      <w:pPr>
        <w:jc w:val="center"/>
        <w:rPr>
          <w:rFonts w:asciiTheme="majorHAnsi" w:hAnsiTheme="majorHAnsi" w:cs="Arial"/>
          <w:sz w:val="24"/>
          <w:szCs w:val="24"/>
        </w:rPr>
      </w:pPr>
    </w:p>
    <w:p w14:paraId="4AD55657" w14:textId="77777777" w:rsidR="00911AF8" w:rsidRPr="005C6939" w:rsidRDefault="005D3CE8" w:rsidP="005D3CE8">
      <w:pPr>
        <w:jc w:val="center"/>
        <w:rPr>
          <w:rFonts w:asciiTheme="majorHAnsi" w:hAnsiTheme="majorHAnsi" w:cs="Arial"/>
          <w:sz w:val="48"/>
          <w:szCs w:val="24"/>
        </w:rPr>
      </w:pPr>
      <w:r w:rsidRPr="005C6939">
        <w:rPr>
          <w:rFonts w:asciiTheme="majorHAnsi" w:hAnsiTheme="majorHAnsi" w:cs="Arial"/>
          <w:sz w:val="48"/>
          <w:szCs w:val="24"/>
        </w:rPr>
        <w:t>Measure X Project Report</w:t>
      </w:r>
    </w:p>
    <w:p w14:paraId="755E2B8F" w14:textId="1D4FDD21" w:rsidR="004E63B1" w:rsidRPr="005C6939" w:rsidRDefault="004E63B1" w:rsidP="005D3CE8">
      <w:pPr>
        <w:jc w:val="center"/>
        <w:rPr>
          <w:rFonts w:asciiTheme="majorHAnsi" w:hAnsiTheme="majorHAnsi" w:cs="Arial"/>
          <w:sz w:val="48"/>
          <w:szCs w:val="48"/>
        </w:rPr>
      </w:pPr>
      <w:r w:rsidRPr="005C6939">
        <w:rPr>
          <w:rFonts w:asciiTheme="majorHAnsi" w:hAnsiTheme="majorHAnsi" w:cs="Arial"/>
          <w:sz w:val="48"/>
          <w:szCs w:val="48"/>
        </w:rPr>
        <w:t>December 20</w:t>
      </w:r>
      <w:r w:rsidR="00BE1067" w:rsidRPr="005C6939">
        <w:rPr>
          <w:rFonts w:asciiTheme="majorHAnsi" w:hAnsiTheme="majorHAnsi" w:cs="Arial"/>
          <w:sz w:val="48"/>
          <w:szCs w:val="48"/>
        </w:rPr>
        <w:t>2</w:t>
      </w:r>
      <w:r w:rsidR="004455DD" w:rsidRPr="005C6939">
        <w:rPr>
          <w:rFonts w:asciiTheme="majorHAnsi" w:hAnsiTheme="majorHAnsi" w:cs="Arial"/>
          <w:sz w:val="48"/>
          <w:szCs w:val="48"/>
        </w:rPr>
        <w:t>4</w:t>
      </w:r>
    </w:p>
    <w:p w14:paraId="38B9F2A1" w14:textId="77777777" w:rsidR="00C70881" w:rsidRPr="005C6939" w:rsidRDefault="00C70881" w:rsidP="005D3CE8">
      <w:pPr>
        <w:jc w:val="center"/>
        <w:rPr>
          <w:rFonts w:asciiTheme="majorHAnsi" w:hAnsiTheme="majorHAnsi" w:cs="Arial"/>
          <w:sz w:val="36"/>
          <w:szCs w:val="36"/>
        </w:rPr>
      </w:pPr>
    </w:p>
    <w:p w14:paraId="509DD0B2" w14:textId="77777777" w:rsidR="00C70881" w:rsidRPr="005C6939" w:rsidRDefault="00C70881" w:rsidP="00426996">
      <w:pPr>
        <w:rPr>
          <w:rFonts w:asciiTheme="majorHAnsi" w:hAnsiTheme="majorHAnsi" w:cs="Arial"/>
          <w:sz w:val="36"/>
          <w:szCs w:val="36"/>
        </w:rPr>
      </w:pPr>
      <w:r w:rsidRPr="005C6939">
        <w:rPr>
          <w:rFonts w:asciiTheme="majorHAnsi" w:hAnsiTheme="majorHAnsi" w:cs="Arial"/>
          <w:sz w:val="36"/>
          <w:szCs w:val="36"/>
        </w:rPr>
        <w:t xml:space="preserve">Measure X </w:t>
      </w:r>
      <w:r w:rsidR="00CE0ADA" w:rsidRPr="005C6939">
        <w:rPr>
          <w:rFonts w:asciiTheme="majorHAnsi" w:hAnsiTheme="majorHAnsi" w:cs="Arial"/>
          <w:sz w:val="36"/>
          <w:szCs w:val="36"/>
        </w:rPr>
        <w:t>Citywide Traffic Signal Adaptive System</w:t>
      </w:r>
    </w:p>
    <w:p w14:paraId="515C1E12" w14:textId="77777777" w:rsidR="003E2BA7" w:rsidRPr="005C6939" w:rsidRDefault="00C466B6" w:rsidP="003E2BA7">
      <w:pPr>
        <w:widowControl w:val="0"/>
        <w:spacing w:after="120"/>
        <w:rPr>
          <w:rFonts w:asciiTheme="majorHAnsi" w:hAnsiTheme="majorHAnsi" w:cs="Arial"/>
          <w:sz w:val="24"/>
          <w:szCs w:val="24"/>
        </w:rPr>
      </w:pPr>
      <w:r w:rsidRPr="005C6939">
        <w:rPr>
          <w:rFonts w:asciiTheme="majorHAnsi" w:hAnsiTheme="majorHAnsi" w:cs="Arial"/>
          <w:noProof/>
          <w:sz w:val="24"/>
          <w:szCs w:val="24"/>
        </w:rPr>
        <mc:AlternateContent>
          <mc:Choice Requires="wps">
            <w:drawing>
              <wp:anchor distT="0" distB="0" distL="114300" distR="114300" simplePos="0" relativeHeight="251682816" behindDoc="0" locked="0" layoutInCell="1" allowOverlap="1" wp14:anchorId="25076748" wp14:editId="2811FE37">
                <wp:simplePos x="0" y="0"/>
                <wp:positionH relativeFrom="margin">
                  <wp:align>right</wp:align>
                </wp:positionH>
                <wp:positionV relativeFrom="paragraph">
                  <wp:posOffset>527685</wp:posOffset>
                </wp:positionV>
                <wp:extent cx="1394460" cy="784860"/>
                <wp:effectExtent l="0" t="0" r="0" b="0"/>
                <wp:wrapNone/>
                <wp:docPr id="23" name="Rectangle 23"/>
                <wp:cNvGraphicFramePr/>
                <a:graphic xmlns:a="http://schemas.openxmlformats.org/drawingml/2006/main">
                  <a:graphicData uri="http://schemas.microsoft.com/office/word/2010/wordprocessingShape">
                    <wps:wsp>
                      <wps:cNvSpPr/>
                      <wps:spPr>
                        <a:xfrm>
                          <a:off x="0" y="0"/>
                          <a:ext cx="1394460" cy="784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633D5" id="Rectangle 23" o:spid="_x0000_s1026" style="position:absolute;margin-left:58.6pt;margin-top:41.55pt;width:109.8pt;height:61.8pt;z-index:2516828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" fillcolor="white [3212]" stroked="f" strokeweight="1pt">
                <w10:wrap anchorx="margin"/>
              </v:rect>
            </w:pict>
          </mc:Fallback>
        </mc:AlternateContent>
      </w:r>
      <w:r w:rsidR="003E2BA7" w:rsidRPr="005C6939">
        <w:rPr>
          <w:rFonts w:asciiTheme="majorHAnsi" w:hAnsiTheme="majorHAnsi" w:cs="Arial"/>
          <w:sz w:val="24"/>
          <w:szCs w:val="24"/>
        </w:rPr>
        <w:t>The City of Monterey experiences significant and unpredictable arterial roadway congestion, which creates inefficient traffic flow resulting in considerable emissions of pollutants and particulate matter.  This degrades quality of life as well as air quality.</w:t>
      </w:r>
      <w:r w:rsidRPr="005C6939">
        <w:rPr>
          <w:rFonts w:asciiTheme="majorHAnsi" w:hAnsiTheme="majorHAnsi" w:cs="Arial"/>
          <w:noProof/>
          <w:sz w:val="24"/>
          <w:szCs w:val="24"/>
        </w:rPr>
        <w:t xml:space="preserve"> </w:t>
      </w:r>
    </w:p>
    <w:p w14:paraId="55FA7779" w14:textId="77777777" w:rsidR="00C466B6" w:rsidRPr="005C6939" w:rsidRDefault="00C466B6" w:rsidP="003E2BA7">
      <w:pPr>
        <w:widowControl w:val="0"/>
        <w:spacing w:after="120"/>
        <w:rPr>
          <w:rFonts w:asciiTheme="majorHAnsi" w:hAnsiTheme="majorHAnsi" w:cs="Arial"/>
          <w:sz w:val="24"/>
          <w:szCs w:val="24"/>
        </w:rPr>
      </w:pPr>
      <w:r w:rsidRPr="005C6939">
        <w:rPr>
          <w:rFonts w:asciiTheme="majorHAnsi" w:hAnsiTheme="majorHAnsi" w:cs="Arial"/>
          <w:noProof/>
          <w:sz w:val="24"/>
          <w:szCs w:val="24"/>
        </w:rPr>
        <w:drawing>
          <wp:inline distT="0" distB="0" distL="0" distR="0" wp14:anchorId="555249AA" wp14:editId="50E0D5C0">
            <wp:extent cx="5943600" cy="1717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717675"/>
                    </a:xfrm>
                    <a:prstGeom prst="rect">
                      <a:avLst/>
                    </a:prstGeom>
                  </pic:spPr>
                </pic:pic>
              </a:graphicData>
            </a:graphic>
          </wp:inline>
        </w:drawing>
      </w:r>
    </w:p>
    <w:p w14:paraId="04C63C1F" w14:textId="77777777" w:rsidR="00D620C6" w:rsidRPr="005C6939" w:rsidRDefault="00D620C6" w:rsidP="00D620C6">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t xml:space="preserve">Adaptive traffic control systems are the latest technology for improving traffic conditions by better synchronizing and controlling traffic signals. The system uses vehicle detection and artificial intelligence software to respond accurately and immediately to real-time traffic conditions. This enables the system to use green light time efficiently and to progress traffic through a corridor with few or no stops, and therefore less fuel consumed and fewer emissions. By eliminating idling due to stops and the resulting acceleration, vehicles burn less fuel and expel fewer pollutants and particulate matter. There are also travel time, quality of life, economic, and safety benefits from the system. The system consists of installing additional </w:t>
      </w:r>
      <w:r w:rsidR="00433D82" w:rsidRPr="005C6939">
        <w:rPr>
          <w:rFonts w:asciiTheme="majorHAnsi" w:hAnsiTheme="majorHAnsi" w:cs="Arial"/>
          <w:sz w:val="24"/>
          <w:szCs w:val="24"/>
        </w:rPr>
        <w:t xml:space="preserve">video </w:t>
      </w:r>
      <w:r w:rsidRPr="005C6939">
        <w:rPr>
          <w:rFonts w:asciiTheme="majorHAnsi" w:hAnsiTheme="majorHAnsi" w:cs="Arial"/>
          <w:sz w:val="24"/>
          <w:szCs w:val="24"/>
        </w:rPr>
        <w:t>vehicle detection and in-cabinet processors as well as software and engineering services.</w:t>
      </w:r>
    </w:p>
    <w:p w14:paraId="43FD1899" w14:textId="77777777" w:rsidR="00C466B6" w:rsidRPr="005C6939" w:rsidRDefault="00C466B6" w:rsidP="00D620C6">
      <w:pPr>
        <w:autoSpaceDE w:val="0"/>
        <w:autoSpaceDN w:val="0"/>
        <w:adjustRightInd w:val="0"/>
        <w:spacing w:after="0" w:line="240" w:lineRule="auto"/>
        <w:rPr>
          <w:rFonts w:asciiTheme="majorHAnsi" w:hAnsiTheme="majorHAnsi" w:cs="Arial"/>
          <w:sz w:val="24"/>
          <w:szCs w:val="24"/>
        </w:rPr>
      </w:pPr>
    </w:p>
    <w:p w14:paraId="5FA58D48" w14:textId="77777777" w:rsidR="00C466B6" w:rsidRPr="005C6939" w:rsidRDefault="00C466B6" w:rsidP="00D620C6">
      <w:pPr>
        <w:autoSpaceDE w:val="0"/>
        <w:autoSpaceDN w:val="0"/>
        <w:adjustRightInd w:val="0"/>
        <w:spacing w:after="0" w:line="240" w:lineRule="auto"/>
        <w:rPr>
          <w:rFonts w:asciiTheme="majorHAnsi" w:hAnsiTheme="majorHAnsi" w:cs="Arial"/>
          <w:sz w:val="24"/>
          <w:szCs w:val="24"/>
        </w:rPr>
      </w:pPr>
    </w:p>
    <w:p w14:paraId="6D29EBFA" w14:textId="77777777" w:rsidR="00AC4341" w:rsidRPr="005C6939" w:rsidRDefault="00C466B6" w:rsidP="00BE1067">
      <w:pPr>
        <w:widowControl w:val="0"/>
        <w:spacing w:after="120"/>
        <w:rPr>
          <w:rFonts w:asciiTheme="majorHAnsi" w:hAnsiTheme="majorHAnsi" w:cs="Arial"/>
          <w:sz w:val="24"/>
          <w:szCs w:val="24"/>
        </w:rPr>
      </w:pPr>
      <w:r w:rsidRPr="005C6939">
        <w:rPr>
          <w:rFonts w:asciiTheme="majorHAnsi" w:hAnsiTheme="majorHAnsi" w:cs="Arial"/>
          <w:sz w:val="24"/>
          <w:szCs w:val="24"/>
        </w:rPr>
        <w:lastRenderedPageBreak/>
        <w:t xml:space="preserve">City of Monterey staff extensively researched the different adaptive systems and based on a study of 12 different systems, conducted by Kimley Horn and Associates, the </w:t>
      </w:r>
      <w:proofErr w:type="gramStart"/>
      <w:r w:rsidRPr="005C6939">
        <w:rPr>
          <w:rFonts w:asciiTheme="majorHAnsi" w:hAnsiTheme="majorHAnsi" w:cs="Arial"/>
          <w:sz w:val="24"/>
          <w:szCs w:val="24"/>
        </w:rPr>
        <w:t>City</w:t>
      </w:r>
      <w:proofErr w:type="gramEnd"/>
      <w:r w:rsidRPr="005C6939">
        <w:rPr>
          <w:rFonts w:asciiTheme="majorHAnsi" w:hAnsiTheme="majorHAnsi" w:cs="Arial"/>
          <w:sz w:val="24"/>
          <w:szCs w:val="24"/>
        </w:rPr>
        <w:t xml:space="preserve"> chose to deploy the SCOOT (Split Cycle Offset Optimization Technique) system.</w:t>
      </w:r>
    </w:p>
    <w:p w14:paraId="7C4EDA71" w14:textId="77777777" w:rsidR="00AC4341" w:rsidRPr="005C6939" w:rsidRDefault="00BE1067" w:rsidP="00D620C6">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noProof/>
          <w:sz w:val="24"/>
          <w:szCs w:val="24"/>
        </w:rPr>
        <mc:AlternateContent>
          <mc:Choice Requires="wps">
            <w:drawing>
              <wp:anchor distT="0" distB="0" distL="114300" distR="114300" simplePos="0" relativeHeight="251683840" behindDoc="0" locked="0" layoutInCell="1" allowOverlap="1" wp14:anchorId="5C74FC2B" wp14:editId="0EFADA29">
                <wp:simplePos x="0" y="0"/>
                <wp:positionH relativeFrom="column">
                  <wp:posOffset>4895850</wp:posOffset>
                </wp:positionH>
                <wp:positionV relativeFrom="paragraph">
                  <wp:posOffset>91123</wp:posOffset>
                </wp:positionV>
                <wp:extent cx="1162050" cy="638175"/>
                <wp:effectExtent l="0" t="0" r="0" b="9525"/>
                <wp:wrapNone/>
                <wp:docPr id="2" name="Rectangle 2"/>
                <wp:cNvGraphicFramePr/>
                <a:graphic xmlns:a="http://schemas.openxmlformats.org/drawingml/2006/main">
                  <a:graphicData uri="http://schemas.microsoft.com/office/word/2010/wordprocessingShape">
                    <wps:wsp>
                      <wps:cNvSpPr/>
                      <wps:spPr>
                        <a:xfrm>
                          <a:off x="0" y="0"/>
                          <a:ext cx="1162050"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D740A" id="Rectangle 2" o:spid="_x0000_s1026" style="position:absolute;margin-left:385.5pt;margin-top:7.2pt;width:91.5pt;height:50.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" fillcolor="white [3212]" stroked="f" strokeweight="1pt"/>
            </w:pict>
          </mc:Fallback>
        </mc:AlternateContent>
      </w:r>
    </w:p>
    <w:p w14:paraId="781F0E5E" w14:textId="77777777" w:rsidR="00C466B6" w:rsidRPr="005C6939" w:rsidRDefault="00C466B6" w:rsidP="00D620C6">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noProof/>
          <w:sz w:val="24"/>
          <w:szCs w:val="24"/>
        </w:rPr>
        <w:drawing>
          <wp:inline distT="0" distB="0" distL="0" distR="0" wp14:anchorId="489016E2" wp14:editId="5ACABA96">
            <wp:extent cx="5943600" cy="31045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04515"/>
                    </a:xfrm>
                    <a:prstGeom prst="rect">
                      <a:avLst/>
                    </a:prstGeom>
                  </pic:spPr>
                </pic:pic>
              </a:graphicData>
            </a:graphic>
          </wp:inline>
        </w:drawing>
      </w:r>
    </w:p>
    <w:p w14:paraId="5A772CF3" w14:textId="77777777" w:rsidR="00D620C6" w:rsidRPr="005C6939" w:rsidRDefault="00D620C6" w:rsidP="00D620C6">
      <w:pPr>
        <w:autoSpaceDE w:val="0"/>
        <w:autoSpaceDN w:val="0"/>
        <w:adjustRightInd w:val="0"/>
        <w:spacing w:after="0" w:line="240" w:lineRule="auto"/>
        <w:rPr>
          <w:rFonts w:asciiTheme="majorHAnsi" w:hAnsiTheme="majorHAnsi" w:cs="Arial"/>
          <w:sz w:val="24"/>
          <w:szCs w:val="24"/>
        </w:rPr>
      </w:pPr>
    </w:p>
    <w:p w14:paraId="29044969" w14:textId="110EDE3C" w:rsidR="00433D82" w:rsidRPr="005C6939" w:rsidRDefault="00433D82" w:rsidP="00433D82">
      <w:pPr>
        <w:rPr>
          <w:rFonts w:asciiTheme="majorHAnsi" w:hAnsiTheme="majorHAnsi" w:cs="Arial"/>
          <w:sz w:val="24"/>
          <w:szCs w:val="24"/>
        </w:rPr>
      </w:pPr>
      <w:r w:rsidRPr="005C6939">
        <w:rPr>
          <w:rFonts w:asciiTheme="majorHAnsi" w:hAnsiTheme="majorHAnsi" w:cs="Arial"/>
          <w:sz w:val="24"/>
          <w:szCs w:val="24"/>
        </w:rPr>
        <w:t xml:space="preserve">This ongoing project has been funded through Measure X, Monterey Bay Air Resources District’s Emissions reduction grant, City of Monterey Neighborhood Capital Improvement Program and Regional Surface Transportation Program. Staff </w:t>
      </w:r>
      <w:proofErr w:type="gramStart"/>
      <w:r w:rsidR="00253048" w:rsidRPr="005C6939">
        <w:rPr>
          <w:rFonts w:asciiTheme="majorHAnsi" w:hAnsiTheme="majorHAnsi" w:cs="Arial"/>
          <w:sz w:val="24"/>
          <w:szCs w:val="24"/>
        </w:rPr>
        <w:t>ha</w:t>
      </w:r>
      <w:r w:rsidR="00253048">
        <w:rPr>
          <w:rFonts w:asciiTheme="majorHAnsi" w:hAnsiTheme="majorHAnsi" w:cs="Arial"/>
          <w:sz w:val="24"/>
          <w:szCs w:val="24"/>
        </w:rPr>
        <w:t>s</w:t>
      </w:r>
      <w:proofErr w:type="gramEnd"/>
      <w:r w:rsidR="00253048">
        <w:rPr>
          <w:rFonts w:asciiTheme="majorHAnsi" w:hAnsiTheme="majorHAnsi" w:cs="Arial"/>
          <w:sz w:val="24"/>
          <w:szCs w:val="24"/>
        </w:rPr>
        <w:t xml:space="preserve"> </w:t>
      </w:r>
      <w:r w:rsidRPr="005C6939">
        <w:rPr>
          <w:rFonts w:asciiTheme="majorHAnsi" w:hAnsiTheme="majorHAnsi" w:cs="Arial"/>
          <w:sz w:val="24"/>
          <w:szCs w:val="24"/>
        </w:rPr>
        <w:t xml:space="preserve">applied for competitive grants to fund </w:t>
      </w:r>
      <w:proofErr w:type="gramStart"/>
      <w:r w:rsidRPr="005C6939">
        <w:rPr>
          <w:rFonts w:asciiTheme="majorHAnsi" w:hAnsiTheme="majorHAnsi" w:cs="Arial"/>
          <w:sz w:val="24"/>
          <w:szCs w:val="24"/>
        </w:rPr>
        <w:t>all of</w:t>
      </w:r>
      <w:proofErr w:type="gramEnd"/>
      <w:r w:rsidRPr="005C6939">
        <w:rPr>
          <w:rFonts w:asciiTheme="majorHAnsi" w:hAnsiTheme="majorHAnsi" w:cs="Arial"/>
          <w:sz w:val="24"/>
          <w:szCs w:val="24"/>
        </w:rPr>
        <w:t xml:space="preserve"> these efforts. By combining multiple sources of funding and leveraging Measure X dollars, staff </w:t>
      </w:r>
      <w:proofErr w:type="gramStart"/>
      <w:r w:rsidRPr="005C6939">
        <w:rPr>
          <w:rFonts w:asciiTheme="majorHAnsi" w:hAnsiTheme="majorHAnsi" w:cs="Arial"/>
          <w:sz w:val="24"/>
          <w:szCs w:val="24"/>
        </w:rPr>
        <w:t>has</w:t>
      </w:r>
      <w:proofErr w:type="gramEnd"/>
      <w:r w:rsidRPr="005C6939">
        <w:rPr>
          <w:rFonts w:asciiTheme="majorHAnsi" w:hAnsiTheme="majorHAnsi" w:cs="Arial"/>
          <w:sz w:val="24"/>
          <w:szCs w:val="24"/>
        </w:rPr>
        <w:t xml:space="preserve"> been able to fund the system implementation resulting in cost and time savings.  By managing this large project in house, the </w:t>
      </w:r>
      <w:proofErr w:type="gramStart"/>
      <w:r w:rsidRPr="005C6939">
        <w:rPr>
          <w:rFonts w:asciiTheme="majorHAnsi" w:hAnsiTheme="majorHAnsi" w:cs="Arial"/>
          <w:sz w:val="24"/>
          <w:szCs w:val="24"/>
        </w:rPr>
        <w:t>City</w:t>
      </w:r>
      <w:proofErr w:type="gramEnd"/>
      <w:r w:rsidRPr="005C6939">
        <w:rPr>
          <w:rFonts w:asciiTheme="majorHAnsi" w:hAnsiTheme="majorHAnsi" w:cs="Arial"/>
          <w:sz w:val="24"/>
          <w:szCs w:val="24"/>
        </w:rPr>
        <w:t xml:space="preserve"> has been able to efficiently implement necessary equipment upgrades, fiber optic communication installation and install the adaptive system.  By eliminating </w:t>
      </w:r>
      <w:r w:rsidR="00253048" w:rsidRPr="005C6939">
        <w:rPr>
          <w:rFonts w:asciiTheme="majorHAnsi" w:hAnsiTheme="majorHAnsi" w:cs="Arial"/>
          <w:sz w:val="24"/>
          <w:szCs w:val="24"/>
        </w:rPr>
        <w:t>mark-up</w:t>
      </w:r>
      <w:r w:rsidRPr="005C6939">
        <w:rPr>
          <w:rFonts w:asciiTheme="majorHAnsi" w:hAnsiTheme="majorHAnsi" w:cs="Arial"/>
          <w:sz w:val="24"/>
          <w:szCs w:val="24"/>
        </w:rPr>
        <w:t xml:space="preserve"> costs and profit margins, staff estimates </w:t>
      </w:r>
      <w:proofErr w:type="gramStart"/>
      <w:r w:rsidRPr="005C6939">
        <w:rPr>
          <w:rFonts w:asciiTheme="majorHAnsi" w:hAnsiTheme="majorHAnsi" w:cs="Arial"/>
          <w:sz w:val="24"/>
          <w:szCs w:val="24"/>
        </w:rPr>
        <w:t>a cost</w:t>
      </w:r>
      <w:proofErr w:type="gramEnd"/>
      <w:r w:rsidRPr="005C6939">
        <w:rPr>
          <w:rFonts w:asciiTheme="majorHAnsi" w:hAnsiTheme="majorHAnsi" w:cs="Arial"/>
          <w:sz w:val="24"/>
          <w:szCs w:val="24"/>
        </w:rPr>
        <w:t xml:space="preserve"> savings of over $700,000 for this Citywide Project.</w:t>
      </w:r>
    </w:p>
    <w:p w14:paraId="24810089" w14:textId="77777777" w:rsidR="00433D82" w:rsidRPr="005C6939" w:rsidRDefault="00433D82" w:rsidP="00433D82">
      <w:pPr>
        <w:rPr>
          <w:rFonts w:asciiTheme="majorHAnsi" w:hAnsiTheme="majorHAnsi" w:cs="Arial"/>
          <w:sz w:val="24"/>
          <w:szCs w:val="24"/>
        </w:rPr>
      </w:pPr>
      <w:r w:rsidRPr="005C6939">
        <w:rPr>
          <w:rFonts w:asciiTheme="majorHAnsi" w:hAnsiTheme="majorHAnsi" w:cs="Arial"/>
          <w:sz w:val="24"/>
          <w:szCs w:val="24"/>
        </w:rPr>
        <w:t xml:space="preserve">The system uses green time efficiently and progresses traffic through a corridor with few or no stops, and therefore less fuel consumed and fewer emissions. By eliminating idling due to stops and the resulting acceleration, vehicles burn less fuel and expel fewer pollutants and particulate matter. The system, when completed along Lighthouse, Del Monte and North Fremont, Munras, Foam, Pacific and Franklin, will result in a yearly reduction of </w:t>
      </w:r>
      <w:r w:rsidRPr="005C6939">
        <w:rPr>
          <w:rFonts w:asciiTheme="majorHAnsi" w:hAnsiTheme="majorHAnsi" w:cs="Arial"/>
          <w:b/>
          <w:sz w:val="24"/>
          <w:szCs w:val="24"/>
        </w:rPr>
        <w:t>20 tons</w:t>
      </w:r>
      <w:r w:rsidRPr="005C6939">
        <w:rPr>
          <w:rFonts w:asciiTheme="majorHAnsi" w:hAnsiTheme="majorHAnsi" w:cs="Arial"/>
          <w:sz w:val="24"/>
          <w:szCs w:val="24"/>
        </w:rPr>
        <w:t xml:space="preserve"> of criteria pollutants (NOx, ROG and PM).  </w:t>
      </w:r>
    </w:p>
    <w:p w14:paraId="76F8BE7A" w14:textId="50F384C3" w:rsidR="00CC2733" w:rsidRPr="005C6939" w:rsidRDefault="00CC2733">
      <w:pPr>
        <w:rPr>
          <w:rFonts w:asciiTheme="majorHAnsi" w:hAnsiTheme="majorHAnsi" w:cs="Arial"/>
          <w:sz w:val="24"/>
          <w:szCs w:val="24"/>
        </w:rPr>
      </w:pPr>
      <w:r w:rsidRPr="005C6939">
        <w:rPr>
          <w:rFonts w:asciiTheme="majorHAnsi" w:hAnsiTheme="majorHAnsi" w:cs="Arial"/>
          <w:sz w:val="24"/>
          <w:szCs w:val="24"/>
        </w:rPr>
        <w:br w:type="page"/>
      </w:r>
    </w:p>
    <w:p w14:paraId="3FB03413" w14:textId="77777777" w:rsidR="00EB1DCB" w:rsidRPr="005C6939" w:rsidRDefault="00EB1DCB" w:rsidP="00F35033">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lastRenderedPageBreak/>
        <w:t>Between 201</w:t>
      </w:r>
      <w:r w:rsidR="0032613B" w:rsidRPr="005C6939">
        <w:rPr>
          <w:rFonts w:asciiTheme="majorHAnsi" w:hAnsiTheme="majorHAnsi" w:cs="Arial"/>
          <w:sz w:val="24"/>
          <w:szCs w:val="24"/>
        </w:rPr>
        <w:t>6</w:t>
      </w:r>
      <w:r w:rsidRPr="005C6939">
        <w:rPr>
          <w:rFonts w:asciiTheme="majorHAnsi" w:hAnsiTheme="majorHAnsi" w:cs="Arial"/>
          <w:sz w:val="24"/>
          <w:szCs w:val="24"/>
        </w:rPr>
        <w:t xml:space="preserve"> and </w:t>
      </w:r>
      <w:r w:rsidR="00170F81" w:rsidRPr="005C6939">
        <w:rPr>
          <w:rFonts w:asciiTheme="majorHAnsi" w:hAnsiTheme="majorHAnsi" w:cs="Arial"/>
          <w:sz w:val="24"/>
          <w:szCs w:val="24"/>
        </w:rPr>
        <w:t>2019</w:t>
      </w:r>
      <w:r w:rsidRPr="005C6939">
        <w:rPr>
          <w:rFonts w:asciiTheme="majorHAnsi" w:hAnsiTheme="majorHAnsi" w:cs="Arial"/>
          <w:sz w:val="24"/>
          <w:szCs w:val="24"/>
        </w:rPr>
        <w:t xml:space="preserve">, the following intersections were </w:t>
      </w:r>
      <w:r w:rsidR="002F28E6" w:rsidRPr="005C6939">
        <w:rPr>
          <w:rFonts w:asciiTheme="majorHAnsi" w:hAnsiTheme="majorHAnsi" w:cs="Arial"/>
          <w:sz w:val="24"/>
          <w:szCs w:val="24"/>
        </w:rPr>
        <w:t>running</w:t>
      </w:r>
      <w:r w:rsidRPr="005C6939">
        <w:rPr>
          <w:rFonts w:asciiTheme="majorHAnsi" w:hAnsiTheme="majorHAnsi" w:cs="Arial"/>
          <w:sz w:val="24"/>
          <w:szCs w:val="24"/>
        </w:rPr>
        <w:t xml:space="preserve"> adaptive control:</w:t>
      </w:r>
    </w:p>
    <w:p w14:paraId="156BFB40" w14:textId="77777777" w:rsidR="00EB1DCB" w:rsidRPr="005C6939" w:rsidRDefault="00067D18" w:rsidP="00F35033">
      <w:p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noProof/>
          <w:sz w:val="24"/>
          <w:szCs w:val="24"/>
        </w:rPr>
        <mc:AlternateContent>
          <mc:Choice Requires="wps">
            <w:drawing>
              <wp:anchor distT="0" distB="0" distL="114300" distR="114300" simplePos="0" relativeHeight="251687936" behindDoc="1" locked="0" layoutInCell="1" allowOverlap="1" wp14:anchorId="2E64E835" wp14:editId="1D4AA200">
                <wp:simplePos x="0" y="0"/>
                <wp:positionH relativeFrom="column">
                  <wp:posOffset>-276447</wp:posOffset>
                </wp:positionH>
                <wp:positionV relativeFrom="paragraph">
                  <wp:posOffset>143554</wp:posOffset>
                </wp:positionV>
                <wp:extent cx="3933825" cy="4136065"/>
                <wp:effectExtent l="0" t="0" r="28575" b="17145"/>
                <wp:wrapNone/>
                <wp:docPr id="7" name="Rounded Rectangle 7"/>
                <wp:cNvGraphicFramePr/>
                <a:graphic xmlns:a="http://schemas.openxmlformats.org/drawingml/2006/main">
                  <a:graphicData uri="http://schemas.microsoft.com/office/word/2010/wordprocessingShape">
                    <wps:wsp>
                      <wps:cNvSpPr/>
                      <wps:spPr>
                        <a:xfrm>
                          <a:off x="0" y="0"/>
                          <a:ext cx="3933825" cy="4136065"/>
                        </a:xfrm>
                        <a:prstGeom prst="roundRect">
                          <a:avLst>
                            <a:gd name="adj" fmla="val 5488"/>
                          </a:avLst>
                        </a:prstGeom>
                        <a:solidFill>
                          <a:schemeClr val="accent6">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7F72B6" id="Rounded Rectangle 7" o:spid="_x0000_s1026" style="position:absolute;margin-left:-21.75pt;margin-top:11.3pt;width:309.75pt;height:325.6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" fillcolor="#e2efd9 [665]" strokecolor="#41719c" strokeweight="1pt">
                <v:stroke joinstyle="miter"/>
              </v:roundrect>
            </w:pict>
          </mc:Fallback>
        </mc:AlternateContent>
      </w:r>
    </w:p>
    <w:p w14:paraId="6A927BD2" w14:textId="77777777" w:rsidR="0032613B" w:rsidRPr="005C6939" w:rsidRDefault="0032613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 xml:space="preserve">Lighthouse and </w:t>
      </w:r>
      <w:proofErr w:type="spellStart"/>
      <w:r w:rsidRPr="005C6939">
        <w:rPr>
          <w:rFonts w:asciiTheme="majorHAnsi" w:hAnsiTheme="majorHAnsi" w:cs="Arial"/>
          <w:sz w:val="28"/>
          <w:szCs w:val="24"/>
        </w:rPr>
        <w:t>Reeside</w:t>
      </w:r>
      <w:proofErr w:type="spellEnd"/>
    </w:p>
    <w:p w14:paraId="10A522A0" w14:textId="77777777" w:rsidR="0032613B" w:rsidRPr="005C6939" w:rsidRDefault="0032613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Dickman</w:t>
      </w:r>
    </w:p>
    <w:p w14:paraId="2A2E06DA" w14:textId="77777777" w:rsidR="0032613B" w:rsidRPr="005C6939" w:rsidRDefault="0032613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Drake</w:t>
      </w:r>
    </w:p>
    <w:p w14:paraId="42C9B1E9" w14:textId="77777777" w:rsidR="0032613B" w:rsidRPr="005C6939" w:rsidRDefault="0032613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McClellan</w:t>
      </w:r>
    </w:p>
    <w:p w14:paraId="4EBB13E1" w14:textId="77777777" w:rsidR="0032613B" w:rsidRPr="005C6939" w:rsidRDefault="0032613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Hoffman</w:t>
      </w:r>
    </w:p>
    <w:p w14:paraId="79F68F94"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David and Hawthorne</w:t>
      </w:r>
    </w:p>
    <w:p w14:paraId="02EF0FBD"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David</w:t>
      </w:r>
    </w:p>
    <w:p w14:paraId="283B7996"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Irving</w:t>
      </w:r>
    </w:p>
    <w:p w14:paraId="0CB4449E"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Lighthouse and Prescott</w:t>
      </w:r>
    </w:p>
    <w:p w14:paraId="7AB912B3"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Del Monte and Washington</w:t>
      </w:r>
    </w:p>
    <w:p w14:paraId="290F4ACD"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rPr>
      </w:pPr>
      <w:r w:rsidRPr="005C6939">
        <w:rPr>
          <w:rFonts w:asciiTheme="majorHAnsi" w:hAnsiTheme="majorHAnsi" w:cs="Arial"/>
          <w:sz w:val="28"/>
          <w:szCs w:val="24"/>
        </w:rPr>
        <w:t>Del Monte and Figueroa</w:t>
      </w:r>
    </w:p>
    <w:p w14:paraId="4AB551FF"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Del Monte and Camino El Estero</w:t>
      </w:r>
    </w:p>
    <w:p w14:paraId="29176DF8"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Del Monte and Camino Aguajito</w:t>
      </w:r>
    </w:p>
    <w:p w14:paraId="02E27DC4" w14:textId="77777777" w:rsidR="003965B3" w:rsidRPr="005C6939" w:rsidRDefault="003965B3" w:rsidP="00EB1DCB">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Del Monte and Sloat</w:t>
      </w:r>
    </w:p>
    <w:p w14:paraId="45FF844C"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 xml:space="preserve">Del Monte and NPS </w:t>
      </w:r>
    </w:p>
    <w:p w14:paraId="76832502"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Del Monte and Casa Verde</w:t>
      </w:r>
    </w:p>
    <w:p w14:paraId="202FC6EC" w14:textId="77777777" w:rsidR="00EB1DCB" w:rsidRPr="005C6939" w:rsidRDefault="00EB1DCB" w:rsidP="00EB1DCB">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Del Monte and English</w:t>
      </w:r>
    </w:p>
    <w:p w14:paraId="63EF15B0" w14:textId="77777777" w:rsidR="00433D82" w:rsidRPr="005C6939" w:rsidRDefault="00433D82" w:rsidP="00433D82">
      <w:pPr>
        <w:autoSpaceDE w:val="0"/>
        <w:autoSpaceDN w:val="0"/>
        <w:adjustRightInd w:val="0"/>
        <w:spacing w:after="0" w:line="240" w:lineRule="auto"/>
        <w:rPr>
          <w:rFonts w:asciiTheme="majorHAnsi" w:hAnsiTheme="majorHAnsi" w:cs="Arial"/>
          <w:sz w:val="24"/>
          <w:szCs w:val="24"/>
          <w:lang w:val="pt-BR"/>
        </w:rPr>
      </w:pPr>
    </w:p>
    <w:p w14:paraId="661FE57D" w14:textId="77777777" w:rsidR="00433D82" w:rsidRPr="005C6939" w:rsidRDefault="00433D82" w:rsidP="00433D82">
      <w:pPr>
        <w:autoSpaceDE w:val="0"/>
        <w:autoSpaceDN w:val="0"/>
        <w:adjustRightInd w:val="0"/>
        <w:spacing w:after="0" w:line="240" w:lineRule="auto"/>
        <w:rPr>
          <w:rFonts w:asciiTheme="majorHAnsi" w:hAnsiTheme="majorHAnsi" w:cs="Arial"/>
          <w:sz w:val="24"/>
          <w:szCs w:val="24"/>
          <w:lang w:val="pt-BR"/>
        </w:rPr>
      </w:pPr>
    </w:p>
    <w:p w14:paraId="70B3E378" w14:textId="77777777" w:rsidR="00170F81" w:rsidRPr="005C6939" w:rsidRDefault="00170F81" w:rsidP="00170F81">
      <w:pPr>
        <w:autoSpaceDE w:val="0"/>
        <w:autoSpaceDN w:val="0"/>
        <w:adjustRightInd w:val="0"/>
        <w:spacing w:after="0" w:line="240" w:lineRule="auto"/>
        <w:rPr>
          <w:rFonts w:asciiTheme="majorHAnsi" w:hAnsiTheme="majorHAnsi" w:cs="Arial"/>
          <w:sz w:val="24"/>
          <w:szCs w:val="24"/>
          <w:lang w:val="pt-BR"/>
        </w:rPr>
      </w:pPr>
    </w:p>
    <w:p w14:paraId="402A647C" w14:textId="77777777" w:rsidR="00170F81" w:rsidRPr="005C6939" w:rsidRDefault="00170F81" w:rsidP="00170F81">
      <w:pPr>
        <w:autoSpaceDE w:val="0"/>
        <w:autoSpaceDN w:val="0"/>
        <w:adjustRightInd w:val="0"/>
        <w:spacing w:after="0" w:line="240" w:lineRule="auto"/>
        <w:rPr>
          <w:rFonts w:asciiTheme="majorHAnsi" w:hAnsiTheme="majorHAnsi" w:cs="Arial"/>
          <w:sz w:val="24"/>
          <w:szCs w:val="24"/>
          <w:lang w:val="pt-BR"/>
        </w:rPr>
      </w:pPr>
      <w:r w:rsidRPr="005C6939">
        <w:rPr>
          <w:rFonts w:asciiTheme="majorHAnsi" w:hAnsiTheme="majorHAnsi" w:cs="Arial"/>
          <w:sz w:val="24"/>
          <w:szCs w:val="24"/>
          <w:lang w:val="pt-BR"/>
        </w:rPr>
        <w:t>In 2020, the North Fremont Corridor was completed:</w:t>
      </w:r>
    </w:p>
    <w:p w14:paraId="699449ED" w14:textId="2110B865" w:rsidR="003E715F" w:rsidRPr="005C6939" w:rsidRDefault="003E715F" w:rsidP="00170F81">
      <w:pPr>
        <w:autoSpaceDE w:val="0"/>
        <w:autoSpaceDN w:val="0"/>
        <w:adjustRightInd w:val="0"/>
        <w:spacing w:after="0" w:line="240" w:lineRule="auto"/>
        <w:rPr>
          <w:rFonts w:asciiTheme="majorHAnsi" w:hAnsiTheme="majorHAnsi" w:cs="Arial"/>
          <w:sz w:val="24"/>
          <w:szCs w:val="24"/>
          <w:lang w:val="pt-BR"/>
        </w:rPr>
      </w:pPr>
      <w:r w:rsidRPr="005C6939">
        <w:rPr>
          <w:rFonts w:asciiTheme="majorHAnsi" w:hAnsiTheme="majorHAnsi" w:cs="Arial"/>
          <w:noProof/>
          <w:sz w:val="24"/>
          <w:szCs w:val="24"/>
        </w:rPr>
        <mc:AlternateContent>
          <mc:Choice Requires="wps">
            <w:drawing>
              <wp:anchor distT="0" distB="0" distL="114300" distR="114300" simplePos="0" relativeHeight="251658239" behindDoc="1" locked="0" layoutInCell="1" allowOverlap="1" wp14:anchorId="08657DE2" wp14:editId="5976B082">
                <wp:simplePos x="0" y="0"/>
                <wp:positionH relativeFrom="column">
                  <wp:posOffset>-202019</wp:posOffset>
                </wp:positionH>
                <wp:positionV relativeFrom="paragraph">
                  <wp:posOffset>172499</wp:posOffset>
                </wp:positionV>
                <wp:extent cx="3934047" cy="988828"/>
                <wp:effectExtent l="0" t="0" r="28575" b="20955"/>
                <wp:wrapNone/>
                <wp:docPr id="5" name="Rounded Rectangle 5"/>
                <wp:cNvGraphicFramePr/>
                <a:graphic xmlns:a="http://schemas.openxmlformats.org/drawingml/2006/main">
                  <a:graphicData uri="http://schemas.microsoft.com/office/word/2010/wordprocessingShape">
                    <wps:wsp>
                      <wps:cNvSpPr/>
                      <wps:spPr>
                        <a:xfrm>
                          <a:off x="0" y="0"/>
                          <a:ext cx="3934047" cy="988828"/>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180B99" id="Rounded Rectangle 5" o:spid="_x0000_s1026" style="position:absolute;margin-left:-15.9pt;margin-top:13.6pt;width:309.75pt;height:77.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" fillcolor="#a8d08d [1945]" strokecolor="#1f4d78 [1604]" strokeweight="1pt">
                <v:stroke joinstyle="miter"/>
              </v:roundrect>
            </w:pict>
          </mc:Fallback>
        </mc:AlternateContent>
      </w:r>
    </w:p>
    <w:p w14:paraId="78E502DA" w14:textId="77777777" w:rsidR="00BE1067" w:rsidRPr="005C6939" w:rsidRDefault="00BE1067" w:rsidP="00BE1067">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North Fremont and Casa Verde</w:t>
      </w:r>
    </w:p>
    <w:p w14:paraId="04AB6BC5" w14:textId="77777777" w:rsidR="00BE1067" w:rsidRPr="005C6939" w:rsidRDefault="00BE1067" w:rsidP="00BE1067">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North Fremont and Airport/Dela Vina</w:t>
      </w:r>
    </w:p>
    <w:p w14:paraId="3F5220BC" w14:textId="77777777" w:rsidR="00BE1067" w:rsidRPr="005C6939" w:rsidRDefault="00BE1067" w:rsidP="00BE1067">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North Fremont and Ramona</w:t>
      </w:r>
    </w:p>
    <w:p w14:paraId="4CBEA0AA" w14:textId="77777777" w:rsidR="00BE1067" w:rsidRPr="005C6939" w:rsidRDefault="00BE1067" w:rsidP="00BE1067">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North Fremont and Casanova</w:t>
      </w:r>
    </w:p>
    <w:p w14:paraId="482687D4" w14:textId="77777777" w:rsidR="00067D18" w:rsidRPr="005C6939" w:rsidRDefault="00067D18" w:rsidP="00067D18">
      <w:pPr>
        <w:autoSpaceDE w:val="0"/>
        <w:autoSpaceDN w:val="0"/>
        <w:adjustRightInd w:val="0"/>
        <w:spacing w:after="0" w:line="240" w:lineRule="auto"/>
        <w:rPr>
          <w:rFonts w:asciiTheme="majorHAnsi" w:hAnsiTheme="majorHAnsi" w:cs="Arial"/>
          <w:sz w:val="24"/>
          <w:szCs w:val="24"/>
        </w:rPr>
      </w:pPr>
    </w:p>
    <w:p w14:paraId="0935A357" w14:textId="77777777" w:rsidR="00067D18" w:rsidRPr="005C6939" w:rsidRDefault="00067D18" w:rsidP="00067D18">
      <w:pPr>
        <w:autoSpaceDE w:val="0"/>
        <w:autoSpaceDN w:val="0"/>
        <w:adjustRightInd w:val="0"/>
        <w:spacing w:after="0" w:line="240" w:lineRule="auto"/>
        <w:rPr>
          <w:rFonts w:asciiTheme="majorHAnsi" w:hAnsiTheme="majorHAnsi" w:cs="Arial"/>
          <w:sz w:val="24"/>
          <w:szCs w:val="24"/>
        </w:rPr>
      </w:pPr>
    </w:p>
    <w:p w14:paraId="28EDED10" w14:textId="4230EBFE" w:rsidR="00CC2733" w:rsidRPr="005C6939" w:rsidRDefault="00CC2733">
      <w:pPr>
        <w:rPr>
          <w:rFonts w:asciiTheme="majorHAnsi" w:hAnsiTheme="majorHAnsi" w:cs="Arial"/>
          <w:sz w:val="24"/>
          <w:szCs w:val="24"/>
        </w:rPr>
      </w:pPr>
      <w:r w:rsidRPr="005C6939">
        <w:rPr>
          <w:rFonts w:asciiTheme="majorHAnsi" w:hAnsiTheme="majorHAnsi" w:cs="Arial"/>
          <w:sz w:val="24"/>
          <w:szCs w:val="24"/>
        </w:rPr>
        <w:br w:type="page"/>
      </w:r>
    </w:p>
    <w:p w14:paraId="4AAC46BE" w14:textId="77777777" w:rsidR="004767FE" w:rsidRPr="005C6939" w:rsidRDefault="008357DA" w:rsidP="004767FE">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lastRenderedPageBreak/>
        <w:t>In 2021, w</w:t>
      </w:r>
      <w:r w:rsidR="004767FE" w:rsidRPr="005C6939">
        <w:rPr>
          <w:rFonts w:asciiTheme="majorHAnsi" w:hAnsiTheme="majorHAnsi" w:cs="Arial"/>
          <w:sz w:val="24"/>
          <w:szCs w:val="24"/>
        </w:rPr>
        <w:t xml:space="preserve">e also </w:t>
      </w:r>
      <w:r w:rsidRPr="005C6939">
        <w:rPr>
          <w:rFonts w:asciiTheme="majorHAnsi" w:hAnsiTheme="majorHAnsi" w:cs="Arial"/>
          <w:sz w:val="24"/>
          <w:szCs w:val="24"/>
        </w:rPr>
        <w:t>completed</w:t>
      </w:r>
      <w:r w:rsidR="004767FE" w:rsidRPr="005C6939">
        <w:rPr>
          <w:rFonts w:asciiTheme="majorHAnsi" w:hAnsiTheme="majorHAnsi" w:cs="Arial"/>
          <w:sz w:val="24"/>
          <w:szCs w:val="24"/>
        </w:rPr>
        <w:t xml:space="preserve"> the </w:t>
      </w:r>
      <w:r w:rsidRPr="005C6939">
        <w:rPr>
          <w:rFonts w:asciiTheme="majorHAnsi" w:hAnsiTheme="majorHAnsi" w:cs="Arial"/>
          <w:sz w:val="24"/>
          <w:szCs w:val="24"/>
        </w:rPr>
        <w:t>installation of Scoot on the Munras/Fremont and Foam corridors</w:t>
      </w:r>
      <w:r w:rsidR="004767FE" w:rsidRPr="005C6939">
        <w:rPr>
          <w:rFonts w:asciiTheme="majorHAnsi" w:hAnsiTheme="majorHAnsi" w:cs="Arial"/>
          <w:sz w:val="24"/>
          <w:szCs w:val="24"/>
        </w:rPr>
        <w:t>:</w:t>
      </w:r>
    </w:p>
    <w:p w14:paraId="4E22CF40" w14:textId="77777777" w:rsidR="004767FE" w:rsidRPr="005C6939" w:rsidRDefault="00433D82" w:rsidP="004767FE">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noProof/>
          <w:sz w:val="24"/>
          <w:szCs w:val="24"/>
        </w:rPr>
        <mc:AlternateContent>
          <mc:Choice Requires="wps">
            <w:drawing>
              <wp:anchor distT="0" distB="0" distL="114300" distR="114300" simplePos="0" relativeHeight="251685888" behindDoc="1" locked="0" layoutInCell="1" allowOverlap="1" wp14:anchorId="2C3B550F" wp14:editId="029B7629">
                <wp:simplePos x="0" y="0"/>
                <wp:positionH relativeFrom="column">
                  <wp:posOffset>-198120</wp:posOffset>
                </wp:positionH>
                <wp:positionV relativeFrom="paragraph">
                  <wp:posOffset>157953</wp:posOffset>
                </wp:positionV>
                <wp:extent cx="3933825" cy="3268980"/>
                <wp:effectExtent l="0" t="0" r="28575" b="26670"/>
                <wp:wrapNone/>
                <wp:docPr id="6" name="Rounded Rectangle 6"/>
                <wp:cNvGraphicFramePr/>
                <a:graphic xmlns:a="http://schemas.openxmlformats.org/drawingml/2006/main">
                  <a:graphicData uri="http://schemas.microsoft.com/office/word/2010/wordprocessingShape">
                    <wps:wsp>
                      <wps:cNvSpPr/>
                      <wps:spPr>
                        <a:xfrm>
                          <a:off x="0" y="0"/>
                          <a:ext cx="3933825" cy="3268980"/>
                        </a:xfrm>
                        <a:prstGeom prst="roundRect">
                          <a:avLst>
                            <a:gd name="adj" fmla="val 8607"/>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E9B9BA" id="Rounded Rectangle 6" o:spid="_x0000_s1026" style="position:absolute;margin-left:-15.6pt;margin-top:12.45pt;width:309.75pt;height:257.4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" fillcolor="#bdd6ee [1300]" strokecolor="#41719c" strokeweight="1pt">
                <v:stroke joinstyle="miter"/>
              </v:roundrect>
            </w:pict>
          </mc:Fallback>
        </mc:AlternateContent>
      </w:r>
    </w:p>
    <w:p w14:paraId="28759721" w14:textId="77777777" w:rsidR="004767FE" w:rsidRPr="005C6939" w:rsidRDefault="004767FE"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 xml:space="preserve">Munras and </w:t>
      </w:r>
      <w:r w:rsidR="00FD1339" w:rsidRPr="005C6939">
        <w:rPr>
          <w:rFonts w:asciiTheme="majorHAnsi" w:hAnsiTheme="majorHAnsi" w:cs="Arial"/>
          <w:sz w:val="28"/>
          <w:szCs w:val="24"/>
          <w:lang w:val="pt-BR"/>
        </w:rPr>
        <w:t>El Dorado</w:t>
      </w:r>
    </w:p>
    <w:p w14:paraId="42338E67"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Munras and Del Monte Center North</w:t>
      </w:r>
    </w:p>
    <w:p w14:paraId="4EEACED9"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Munras and Del Monte Center South</w:t>
      </w:r>
    </w:p>
    <w:p w14:paraId="210E34F9"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Munras and Soledad</w:t>
      </w:r>
    </w:p>
    <w:p w14:paraId="3912FBA4"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Soledad and Pacific</w:t>
      </w:r>
    </w:p>
    <w:p w14:paraId="284C8B7C" w14:textId="77777777" w:rsidR="004767FE" w:rsidRPr="005C6939" w:rsidRDefault="004767FE"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Fremont and Abrego</w:t>
      </w:r>
    </w:p>
    <w:p w14:paraId="1B8FE3C6" w14:textId="77777777" w:rsidR="004767FE" w:rsidRPr="005C6939" w:rsidRDefault="004767FE"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Fremont and Camino El Estero</w:t>
      </w:r>
    </w:p>
    <w:p w14:paraId="7A21E098" w14:textId="77777777" w:rsidR="004767FE"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Foam and Cannery Row</w:t>
      </w:r>
    </w:p>
    <w:p w14:paraId="00B213DE" w14:textId="77777777" w:rsidR="004767FE" w:rsidRPr="005C6939" w:rsidRDefault="004767FE"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Foam and Reeside</w:t>
      </w:r>
    </w:p>
    <w:p w14:paraId="4AB0EDCF"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Foam and Drake</w:t>
      </w:r>
    </w:p>
    <w:p w14:paraId="00A006F4" w14:textId="77777777" w:rsidR="004767FE"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Foam and Hoffman</w:t>
      </w:r>
    </w:p>
    <w:p w14:paraId="16377B09"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Foam and Prescott</w:t>
      </w:r>
    </w:p>
    <w:p w14:paraId="6977CB2E"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Foam and Irving</w:t>
      </w:r>
    </w:p>
    <w:p w14:paraId="33BA90EC" w14:textId="77777777" w:rsidR="00FD1339" w:rsidRPr="005C6939" w:rsidRDefault="00FD1339"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Foam and David</w:t>
      </w:r>
    </w:p>
    <w:p w14:paraId="17566A6E" w14:textId="3C0E2710" w:rsidR="00433D82" w:rsidRPr="005C6939" w:rsidRDefault="00433D82" w:rsidP="00433D82">
      <w:pPr>
        <w:autoSpaceDE w:val="0"/>
        <w:autoSpaceDN w:val="0"/>
        <w:adjustRightInd w:val="0"/>
        <w:spacing w:after="0" w:line="240" w:lineRule="auto"/>
        <w:rPr>
          <w:rFonts w:asciiTheme="majorHAnsi" w:hAnsiTheme="majorHAnsi" w:cs="Arial"/>
          <w:sz w:val="24"/>
          <w:szCs w:val="24"/>
        </w:rPr>
      </w:pPr>
    </w:p>
    <w:p w14:paraId="7F8A9ED2" w14:textId="3E60F7BD" w:rsidR="00EB1DCB" w:rsidRPr="005C6939" w:rsidRDefault="00EB1DCB" w:rsidP="00EB1DCB">
      <w:pPr>
        <w:autoSpaceDE w:val="0"/>
        <w:autoSpaceDN w:val="0"/>
        <w:adjustRightInd w:val="0"/>
        <w:spacing w:after="0" w:line="240" w:lineRule="auto"/>
        <w:rPr>
          <w:rFonts w:asciiTheme="majorHAnsi" w:hAnsiTheme="majorHAnsi" w:cs="Arial"/>
          <w:sz w:val="24"/>
          <w:szCs w:val="24"/>
          <w:lang w:val="pt-BR"/>
        </w:rPr>
      </w:pPr>
    </w:p>
    <w:p w14:paraId="03FBDA99" w14:textId="55B06D54" w:rsidR="00EB1DCB" w:rsidRPr="005C6939" w:rsidRDefault="00EB1DCB" w:rsidP="00EB1DCB">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t xml:space="preserve">The </w:t>
      </w:r>
      <w:proofErr w:type="gramStart"/>
      <w:r w:rsidR="00170F81" w:rsidRPr="005C6939">
        <w:rPr>
          <w:rFonts w:asciiTheme="majorHAnsi" w:hAnsiTheme="majorHAnsi" w:cs="Arial"/>
          <w:sz w:val="24"/>
          <w:szCs w:val="24"/>
        </w:rPr>
        <w:t>City</w:t>
      </w:r>
      <w:proofErr w:type="gramEnd"/>
      <w:r w:rsidR="00170F81" w:rsidRPr="005C6939">
        <w:rPr>
          <w:rFonts w:asciiTheme="majorHAnsi" w:hAnsiTheme="majorHAnsi" w:cs="Arial"/>
          <w:sz w:val="24"/>
          <w:szCs w:val="24"/>
        </w:rPr>
        <w:t xml:space="preserve"> is </w:t>
      </w:r>
      <w:r w:rsidR="00DD147E" w:rsidRPr="005C6939">
        <w:rPr>
          <w:rFonts w:asciiTheme="majorHAnsi" w:hAnsiTheme="majorHAnsi" w:cs="Arial"/>
          <w:sz w:val="24"/>
          <w:szCs w:val="24"/>
        </w:rPr>
        <w:t>has installed video detection equipment and activated fiber communication</w:t>
      </w:r>
      <w:r w:rsidR="00170F81" w:rsidRPr="005C6939">
        <w:rPr>
          <w:rFonts w:asciiTheme="majorHAnsi" w:hAnsiTheme="majorHAnsi" w:cs="Arial"/>
          <w:sz w:val="24"/>
          <w:szCs w:val="24"/>
        </w:rPr>
        <w:t xml:space="preserve"> to</w:t>
      </w:r>
      <w:r w:rsidR="00DD147E" w:rsidRPr="005C6939">
        <w:rPr>
          <w:rFonts w:asciiTheme="majorHAnsi" w:hAnsiTheme="majorHAnsi" w:cs="Arial"/>
          <w:sz w:val="24"/>
          <w:szCs w:val="24"/>
        </w:rPr>
        <w:t xml:space="preserve"> the corridor</w:t>
      </w:r>
      <w:r w:rsidR="00B163C2" w:rsidRPr="005C6939">
        <w:rPr>
          <w:rFonts w:asciiTheme="majorHAnsi" w:hAnsiTheme="majorHAnsi" w:cs="Arial"/>
          <w:sz w:val="24"/>
          <w:szCs w:val="24"/>
        </w:rPr>
        <w:t>.</w:t>
      </w:r>
      <w:r w:rsidR="00DD147E" w:rsidRPr="005C6939">
        <w:rPr>
          <w:rFonts w:asciiTheme="majorHAnsi" w:hAnsiTheme="majorHAnsi" w:cs="Arial"/>
          <w:sz w:val="24"/>
          <w:szCs w:val="24"/>
        </w:rPr>
        <w:t xml:space="preserve"> </w:t>
      </w:r>
      <w:r w:rsidR="00B163C2" w:rsidRPr="005C6939">
        <w:rPr>
          <w:rFonts w:asciiTheme="majorHAnsi" w:hAnsiTheme="majorHAnsi" w:cs="Arial"/>
          <w:sz w:val="24"/>
          <w:szCs w:val="24"/>
        </w:rPr>
        <w:t>T</w:t>
      </w:r>
      <w:r w:rsidR="00DD147E" w:rsidRPr="005C6939">
        <w:rPr>
          <w:rFonts w:asciiTheme="majorHAnsi" w:hAnsiTheme="majorHAnsi" w:cs="Arial"/>
          <w:sz w:val="24"/>
          <w:szCs w:val="24"/>
        </w:rPr>
        <w:t xml:space="preserve">he implementation </w:t>
      </w:r>
      <w:r w:rsidR="00253048">
        <w:rPr>
          <w:rFonts w:asciiTheme="majorHAnsi" w:hAnsiTheme="majorHAnsi" w:cs="Arial"/>
          <w:sz w:val="24"/>
          <w:szCs w:val="24"/>
        </w:rPr>
        <w:t>of</w:t>
      </w:r>
      <w:r w:rsidR="00DD147E" w:rsidRPr="005C6939">
        <w:rPr>
          <w:rFonts w:asciiTheme="majorHAnsi" w:hAnsiTheme="majorHAnsi" w:cs="Arial"/>
          <w:sz w:val="24"/>
          <w:szCs w:val="24"/>
        </w:rPr>
        <w:t xml:space="preserve"> the </w:t>
      </w:r>
      <w:r w:rsidR="00170F81" w:rsidRPr="005C6939">
        <w:rPr>
          <w:rFonts w:asciiTheme="majorHAnsi" w:hAnsiTheme="majorHAnsi" w:cs="Arial"/>
          <w:sz w:val="24"/>
          <w:szCs w:val="24"/>
        </w:rPr>
        <w:t xml:space="preserve">Adaptive Signal System on the Pacific corridor </w:t>
      </w:r>
      <w:r w:rsidR="00DD147E" w:rsidRPr="005C6939">
        <w:rPr>
          <w:rFonts w:asciiTheme="majorHAnsi" w:hAnsiTheme="majorHAnsi" w:cs="Arial"/>
          <w:sz w:val="24"/>
          <w:szCs w:val="24"/>
        </w:rPr>
        <w:t>is anticipated to start in January</w:t>
      </w:r>
      <w:r w:rsidR="008357DA" w:rsidRPr="005C6939">
        <w:rPr>
          <w:rFonts w:asciiTheme="majorHAnsi" w:hAnsiTheme="majorHAnsi" w:cs="Arial"/>
          <w:sz w:val="24"/>
          <w:szCs w:val="24"/>
        </w:rPr>
        <w:t xml:space="preserve"> 202</w:t>
      </w:r>
      <w:r w:rsidR="00DD147E" w:rsidRPr="005C6939">
        <w:rPr>
          <w:rFonts w:asciiTheme="majorHAnsi" w:hAnsiTheme="majorHAnsi" w:cs="Arial"/>
          <w:sz w:val="24"/>
          <w:szCs w:val="24"/>
        </w:rPr>
        <w:t>3</w:t>
      </w:r>
      <w:r w:rsidRPr="005C6939">
        <w:rPr>
          <w:rFonts w:asciiTheme="majorHAnsi" w:hAnsiTheme="majorHAnsi" w:cs="Arial"/>
          <w:sz w:val="24"/>
          <w:szCs w:val="24"/>
        </w:rPr>
        <w:t>:</w:t>
      </w:r>
    </w:p>
    <w:p w14:paraId="6FFDE03E" w14:textId="32800112" w:rsidR="00597BC1" w:rsidRPr="005C6939" w:rsidRDefault="000F6E42" w:rsidP="00597BC1">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noProof/>
          <w:sz w:val="24"/>
          <w:szCs w:val="24"/>
        </w:rPr>
        <mc:AlternateContent>
          <mc:Choice Requires="wps">
            <w:drawing>
              <wp:anchor distT="0" distB="0" distL="114300" distR="114300" simplePos="0" relativeHeight="251689984" behindDoc="1" locked="0" layoutInCell="1" allowOverlap="1" wp14:anchorId="209AFAD1" wp14:editId="35EDAF0A">
                <wp:simplePos x="0" y="0"/>
                <wp:positionH relativeFrom="column">
                  <wp:posOffset>-199697</wp:posOffset>
                </wp:positionH>
                <wp:positionV relativeFrom="paragraph">
                  <wp:posOffset>80054</wp:posOffset>
                </wp:positionV>
                <wp:extent cx="3933825" cy="1051034"/>
                <wp:effectExtent l="0" t="0" r="15875" b="15875"/>
                <wp:wrapNone/>
                <wp:docPr id="8" name="Rounded Rectangle 8"/>
                <wp:cNvGraphicFramePr/>
                <a:graphic xmlns:a="http://schemas.openxmlformats.org/drawingml/2006/main">
                  <a:graphicData uri="http://schemas.microsoft.com/office/word/2010/wordprocessingShape">
                    <wps:wsp>
                      <wps:cNvSpPr/>
                      <wps:spPr>
                        <a:xfrm>
                          <a:off x="0" y="0"/>
                          <a:ext cx="3933825" cy="1051034"/>
                        </a:xfrm>
                        <a:prstGeom prst="roundRect">
                          <a:avLst>
                            <a:gd name="adj" fmla="val 8607"/>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A72A87" id="Rounded Rectangle 8" o:spid="_x0000_s1026" style="position:absolute;margin-left:-15.7pt;margin-top:6.3pt;width:309.75pt;height:82.7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" fillcolor="#f7caac [1301]" strokecolor="#41719c" strokeweight="1pt">
                <v:stroke joinstyle="miter"/>
              </v:roundrect>
            </w:pict>
          </mc:Fallback>
        </mc:AlternateContent>
      </w:r>
    </w:p>
    <w:p w14:paraId="24AF3241" w14:textId="41C4B5D2" w:rsidR="002950A0" w:rsidRPr="005C6939" w:rsidRDefault="00733AE6"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Pacific and Franklin</w:t>
      </w:r>
    </w:p>
    <w:p w14:paraId="7027B2C4" w14:textId="77777777" w:rsidR="002950A0" w:rsidRPr="005C6939" w:rsidRDefault="00733AE6"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Pacific</w:t>
      </w:r>
      <w:r w:rsidR="002950A0" w:rsidRPr="005C6939">
        <w:rPr>
          <w:rFonts w:asciiTheme="majorHAnsi" w:hAnsiTheme="majorHAnsi" w:cs="Arial"/>
          <w:sz w:val="28"/>
          <w:szCs w:val="24"/>
          <w:lang w:val="pt-BR"/>
        </w:rPr>
        <w:t xml:space="preserve"> and </w:t>
      </w:r>
      <w:r w:rsidRPr="005C6939">
        <w:rPr>
          <w:rFonts w:asciiTheme="majorHAnsi" w:hAnsiTheme="majorHAnsi" w:cs="Arial"/>
          <w:sz w:val="28"/>
          <w:szCs w:val="24"/>
          <w:lang w:val="pt-BR"/>
        </w:rPr>
        <w:t>Jefferson</w:t>
      </w:r>
    </w:p>
    <w:p w14:paraId="3E01EA29" w14:textId="77777777" w:rsidR="002950A0" w:rsidRPr="005C6939" w:rsidRDefault="00733AE6"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Pacific and Madison</w:t>
      </w:r>
    </w:p>
    <w:p w14:paraId="6A810288" w14:textId="77777777" w:rsidR="00733AE6" w:rsidRPr="005C6939" w:rsidRDefault="00733AE6" w:rsidP="003E715F">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P</w:t>
      </w:r>
      <w:r w:rsidR="005F2DA5" w:rsidRPr="005C6939">
        <w:rPr>
          <w:rFonts w:asciiTheme="majorHAnsi" w:hAnsiTheme="majorHAnsi" w:cs="Arial"/>
          <w:sz w:val="28"/>
          <w:szCs w:val="24"/>
          <w:lang w:val="pt-BR"/>
        </w:rPr>
        <w:t>a</w:t>
      </w:r>
      <w:r w:rsidRPr="005C6939">
        <w:rPr>
          <w:rFonts w:asciiTheme="majorHAnsi" w:hAnsiTheme="majorHAnsi" w:cs="Arial"/>
          <w:sz w:val="28"/>
          <w:szCs w:val="24"/>
          <w:lang w:val="pt-BR"/>
        </w:rPr>
        <w:t>cific</w:t>
      </w:r>
      <w:r w:rsidR="005F2DA5" w:rsidRPr="005C6939">
        <w:rPr>
          <w:rFonts w:asciiTheme="majorHAnsi" w:hAnsiTheme="majorHAnsi" w:cs="Arial"/>
          <w:sz w:val="28"/>
          <w:szCs w:val="24"/>
          <w:lang w:val="pt-BR"/>
        </w:rPr>
        <w:t xml:space="preserve"> and El Dorado/Martin</w:t>
      </w:r>
    </w:p>
    <w:p w14:paraId="724AFADD" w14:textId="77777777" w:rsidR="00597BC1" w:rsidRPr="005C6939" w:rsidRDefault="00597BC1" w:rsidP="00597BC1">
      <w:pPr>
        <w:autoSpaceDE w:val="0"/>
        <w:autoSpaceDN w:val="0"/>
        <w:adjustRightInd w:val="0"/>
        <w:spacing w:after="0" w:line="240" w:lineRule="auto"/>
        <w:rPr>
          <w:rFonts w:asciiTheme="majorHAnsi" w:hAnsiTheme="majorHAnsi" w:cs="Arial"/>
          <w:noProof/>
          <w:sz w:val="24"/>
          <w:szCs w:val="24"/>
        </w:rPr>
      </w:pPr>
    </w:p>
    <w:p w14:paraId="6D60A436" w14:textId="77777777" w:rsidR="00433D82" w:rsidRPr="005C6939" w:rsidRDefault="00433D82" w:rsidP="00597BC1">
      <w:pPr>
        <w:autoSpaceDE w:val="0"/>
        <w:autoSpaceDN w:val="0"/>
        <w:adjustRightInd w:val="0"/>
        <w:spacing w:after="0" w:line="240" w:lineRule="auto"/>
        <w:rPr>
          <w:rFonts w:asciiTheme="majorHAnsi" w:hAnsiTheme="majorHAnsi" w:cs="Arial"/>
          <w:noProof/>
          <w:sz w:val="24"/>
          <w:szCs w:val="24"/>
        </w:rPr>
      </w:pPr>
    </w:p>
    <w:p w14:paraId="55F998E9" w14:textId="26FEA3C9" w:rsidR="00640FCC" w:rsidRPr="005C6939" w:rsidRDefault="00640FCC" w:rsidP="00DD147E">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t xml:space="preserve">The City has been working to resolve </w:t>
      </w:r>
      <w:r w:rsidR="008F0555" w:rsidRPr="005C6939">
        <w:rPr>
          <w:rFonts w:asciiTheme="majorHAnsi" w:hAnsiTheme="majorHAnsi" w:cs="Arial"/>
          <w:sz w:val="24"/>
          <w:szCs w:val="24"/>
        </w:rPr>
        <w:t xml:space="preserve">communication issues with two signals that were on the Munras and Pacific Corridor, the City also due to the success of the Pacific and Del Monte Corridor is planning to expand the Del Monte Corridor in </w:t>
      </w:r>
      <w:r w:rsidR="000F6E42" w:rsidRPr="005C6939">
        <w:rPr>
          <w:rFonts w:asciiTheme="majorHAnsi" w:hAnsiTheme="majorHAnsi" w:cs="Arial"/>
          <w:sz w:val="24"/>
          <w:szCs w:val="24"/>
        </w:rPr>
        <w:t>February 2024:</w:t>
      </w:r>
    </w:p>
    <w:p w14:paraId="69489D9D" w14:textId="3F0ADFE8" w:rsidR="000F6E42" w:rsidRPr="005C6939" w:rsidRDefault="00D14A3A" w:rsidP="00DD147E">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noProof/>
        </w:rPr>
        <mc:AlternateContent>
          <mc:Choice Requires="wps">
            <w:drawing>
              <wp:anchor distT="0" distB="0" distL="114300" distR="114300" simplePos="0" relativeHeight="251694080" behindDoc="1" locked="0" layoutInCell="1" allowOverlap="1" wp14:anchorId="38898C27" wp14:editId="3FC12676">
                <wp:simplePos x="0" y="0"/>
                <wp:positionH relativeFrom="column">
                  <wp:posOffset>0</wp:posOffset>
                </wp:positionH>
                <wp:positionV relativeFrom="paragraph">
                  <wp:posOffset>107403</wp:posOffset>
                </wp:positionV>
                <wp:extent cx="3933825" cy="1229710"/>
                <wp:effectExtent l="0" t="0" r="15875" b="15240"/>
                <wp:wrapNone/>
                <wp:docPr id="1286349674" name="Rounded Rectangle 8"/>
                <wp:cNvGraphicFramePr/>
                <a:graphic xmlns:a="http://schemas.openxmlformats.org/drawingml/2006/main">
                  <a:graphicData uri="http://schemas.microsoft.com/office/word/2010/wordprocessingShape">
                    <wps:wsp>
                      <wps:cNvSpPr/>
                      <wps:spPr>
                        <a:xfrm>
                          <a:off x="0" y="0"/>
                          <a:ext cx="3933825" cy="1229710"/>
                        </a:xfrm>
                        <a:prstGeom prst="roundRect">
                          <a:avLst>
                            <a:gd name="adj" fmla="val 8607"/>
                          </a:avLst>
                        </a:prstGeom>
                        <a:solidFill>
                          <a:schemeClr val="accent4">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AFE2A1" id="Rounded Rectangle 8" o:spid="_x0000_s1026" style="position:absolute;margin-left:0;margin-top:8.45pt;width:309.75pt;height:96.8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" fillcolor="#ffe599 [1303]" strokecolor="#41719c" strokeweight="1pt">
                <v:stroke joinstyle="miter"/>
              </v:roundrect>
            </w:pict>
          </mc:Fallback>
        </mc:AlternateContent>
      </w:r>
    </w:p>
    <w:p w14:paraId="594249C3" w14:textId="5D2712D8" w:rsidR="000F6E42" w:rsidRPr="005C6939" w:rsidRDefault="000F6E42" w:rsidP="000F6E42">
      <w:pPr>
        <w:pStyle w:val="ListParagraph"/>
        <w:numPr>
          <w:ilvl w:val="0"/>
          <w:numId w:val="6"/>
        </w:numPr>
        <w:autoSpaceDE w:val="0"/>
        <w:autoSpaceDN w:val="0"/>
        <w:adjustRightInd w:val="0"/>
        <w:spacing w:after="0" w:line="240" w:lineRule="auto"/>
        <w:rPr>
          <w:rFonts w:asciiTheme="majorHAnsi" w:hAnsiTheme="majorHAnsi" w:cs="Arial"/>
          <w:sz w:val="28"/>
          <w:szCs w:val="28"/>
        </w:rPr>
      </w:pPr>
      <w:r w:rsidRPr="005C6939">
        <w:rPr>
          <w:rFonts w:asciiTheme="majorHAnsi" w:hAnsiTheme="majorHAnsi" w:cs="Arial"/>
          <w:sz w:val="28"/>
          <w:szCs w:val="28"/>
        </w:rPr>
        <w:t>Pacific and Scott</w:t>
      </w:r>
    </w:p>
    <w:p w14:paraId="2EADAB07" w14:textId="7B6471A5" w:rsidR="000F6E42" w:rsidRPr="005C6939" w:rsidRDefault="008326F9" w:rsidP="000F6E42">
      <w:pPr>
        <w:pStyle w:val="ListParagraph"/>
        <w:numPr>
          <w:ilvl w:val="0"/>
          <w:numId w:val="6"/>
        </w:numPr>
        <w:autoSpaceDE w:val="0"/>
        <w:autoSpaceDN w:val="0"/>
        <w:adjustRightInd w:val="0"/>
        <w:spacing w:after="0" w:line="240" w:lineRule="auto"/>
        <w:rPr>
          <w:rFonts w:asciiTheme="majorHAnsi" w:hAnsiTheme="majorHAnsi" w:cs="Arial"/>
          <w:sz w:val="28"/>
          <w:szCs w:val="28"/>
        </w:rPr>
      </w:pPr>
      <w:r w:rsidRPr="005C6939">
        <w:rPr>
          <w:rFonts w:asciiTheme="majorHAnsi" w:hAnsiTheme="majorHAnsi" w:cs="Arial"/>
          <w:sz w:val="28"/>
          <w:szCs w:val="28"/>
        </w:rPr>
        <w:t>Munras and Webster</w:t>
      </w:r>
    </w:p>
    <w:p w14:paraId="40D60356" w14:textId="60D6D858" w:rsidR="00455187" w:rsidRPr="005C6939" w:rsidRDefault="00455187" w:rsidP="000F6E42">
      <w:pPr>
        <w:pStyle w:val="ListParagraph"/>
        <w:numPr>
          <w:ilvl w:val="0"/>
          <w:numId w:val="6"/>
        </w:numPr>
        <w:autoSpaceDE w:val="0"/>
        <w:autoSpaceDN w:val="0"/>
        <w:adjustRightInd w:val="0"/>
        <w:spacing w:after="0" w:line="240" w:lineRule="auto"/>
        <w:rPr>
          <w:rFonts w:asciiTheme="majorHAnsi" w:hAnsiTheme="majorHAnsi" w:cs="Arial"/>
          <w:sz w:val="28"/>
          <w:szCs w:val="28"/>
        </w:rPr>
      </w:pPr>
      <w:r w:rsidRPr="005C6939">
        <w:rPr>
          <w:rFonts w:asciiTheme="majorHAnsi" w:hAnsiTheme="majorHAnsi" w:cs="Arial"/>
          <w:sz w:val="28"/>
          <w:szCs w:val="28"/>
        </w:rPr>
        <w:t xml:space="preserve">Del Monte and </w:t>
      </w:r>
      <w:r w:rsidR="00D14A3A" w:rsidRPr="005C6939">
        <w:rPr>
          <w:rFonts w:asciiTheme="majorHAnsi" w:hAnsiTheme="majorHAnsi" w:cs="Arial"/>
          <w:sz w:val="28"/>
          <w:szCs w:val="28"/>
        </w:rPr>
        <w:t>Tyler</w:t>
      </w:r>
    </w:p>
    <w:p w14:paraId="69B547B9" w14:textId="485FC4DF" w:rsidR="008326F9" w:rsidRPr="005C6939" w:rsidRDefault="008326F9" w:rsidP="000F6E42">
      <w:pPr>
        <w:pStyle w:val="ListParagraph"/>
        <w:numPr>
          <w:ilvl w:val="0"/>
          <w:numId w:val="6"/>
        </w:numPr>
        <w:autoSpaceDE w:val="0"/>
        <w:autoSpaceDN w:val="0"/>
        <w:adjustRightInd w:val="0"/>
        <w:spacing w:after="0" w:line="240" w:lineRule="auto"/>
        <w:rPr>
          <w:rFonts w:asciiTheme="majorHAnsi" w:hAnsiTheme="majorHAnsi" w:cs="Arial"/>
          <w:sz w:val="28"/>
          <w:szCs w:val="28"/>
        </w:rPr>
      </w:pPr>
      <w:r w:rsidRPr="005C6939">
        <w:rPr>
          <w:rFonts w:asciiTheme="majorHAnsi" w:hAnsiTheme="majorHAnsi" w:cs="Arial"/>
          <w:sz w:val="28"/>
          <w:szCs w:val="28"/>
        </w:rPr>
        <w:t>Del Monte and Alvarado</w:t>
      </w:r>
    </w:p>
    <w:p w14:paraId="78A55768" w14:textId="5660AD33" w:rsidR="00455187" w:rsidRPr="005C6939" w:rsidRDefault="008326F9" w:rsidP="00455187">
      <w:pPr>
        <w:pStyle w:val="ListParagraph"/>
        <w:numPr>
          <w:ilvl w:val="0"/>
          <w:numId w:val="6"/>
        </w:numPr>
        <w:autoSpaceDE w:val="0"/>
        <w:autoSpaceDN w:val="0"/>
        <w:adjustRightInd w:val="0"/>
        <w:spacing w:after="0" w:line="240" w:lineRule="auto"/>
        <w:rPr>
          <w:rFonts w:asciiTheme="majorHAnsi" w:hAnsiTheme="majorHAnsi" w:cs="Arial"/>
          <w:sz w:val="28"/>
          <w:szCs w:val="28"/>
        </w:rPr>
      </w:pPr>
      <w:r w:rsidRPr="005C6939">
        <w:rPr>
          <w:rFonts w:asciiTheme="majorHAnsi" w:hAnsiTheme="majorHAnsi" w:cs="Arial"/>
          <w:sz w:val="28"/>
          <w:szCs w:val="28"/>
        </w:rPr>
        <w:t>Del Monte and Calle Principal</w:t>
      </w:r>
    </w:p>
    <w:p w14:paraId="031770E3" w14:textId="77777777" w:rsidR="000F6E42" w:rsidRPr="005C6939" w:rsidRDefault="000F6E42" w:rsidP="00DD147E">
      <w:pPr>
        <w:autoSpaceDE w:val="0"/>
        <w:autoSpaceDN w:val="0"/>
        <w:adjustRightInd w:val="0"/>
        <w:spacing w:after="0" w:line="240" w:lineRule="auto"/>
        <w:rPr>
          <w:rFonts w:asciiTheme="majorHAnsi" w:hAnsiTheme="majorHAnsi" w:cs="Arial"/>
          <w:sz w:val="24"/>
          <w:szCs w:val="24"/>
        </w:rPr>
      </w:pPr>
    </w:p>
    <w:p w14:paraId="7151D2B6" w14:textId="77777777" w:rsidR="00D14A3A" w:rsidRPr="005C6939" w:rsidRDefault="00D14A3A" w:rsidP="00DD147E">
      <w:pPr>
        <w:autoSpaceDE w:val="0"/>
        <w:autoSpaceDN w:val="0"/>
        <w:adjustRightInd w:val="0"/>
        <w:spacing w:after="0" w:line="240" w:lineRule="auto"/>
        <w:rPr>
          <w:rFonts w:asciiTheme="majorHAnsi" w:hAnsiTheme="majorHAnsi" w:cs="Arial"/>
          <w:sz w:val="24"/>
          <w:szCs w:val="24"/>
        </w:rPr>
      </w:pPr>
    </w:p>
    <w:p w14:paraId="778CC18C" w14:textId="4A77E86A" w:rsidR="00DD147E" w:rsidRPr="005C6939" w:rsidRDefault="00DD147E" w:rsidP="00DD147E">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t xml:space="preserve">The </w:t>
      </w:r>
      <w:proofErr w:type="gramStart"/>
      <w:r w:rsidRPr="005C6939">
        <w:rPr>
          <w:rFonts w:asciiTheme="majorHAnsi" w:hAnsiTheme="majorHAnsi" w:cs="Arial"/>
          <w:sz w:val="24"/>
          <w:szCs w:val="24"/>
        </w:rPr>
        <w:t>City</w:t>
      </w:r>
      <w:proofErr w:type="gramEnd"/>
      <w:r w:rsidRPr="005C6939">
        <w:rPr>
          <w:rFonts w:asciiTheme="majorHAnsi" w:hAnsiTheme="majorHAnsi" w:cs="Arial"/>
          <w:sz w:val="24"/>
          <w:szCs w:val="24"/>
        </w:rPr>
        <w:t xml:space="preserve"> is preparing to install the Adaptive Signal System on the Franklin corridor starting in </w:t>
      </w:r>
      <w:r w:rsidR="1AB71DAB" w:rsidRPr="005C6939">
        <w:rPr>
          <w:rFonts w:asciiTheme="majorHAnsi" w:hAnsiTheme="majorHAnsi" w:cs="Arial"/>
          <w:sz w:val="24"/>
          <w:szCs w:val="24"/>
        </w:rPr>
        <w:t xml:space="preserve">September </w:t>
      </w:r>
      <w:r w:rsidRPr="005C6939">
        <w:rPr>
          <w:rFonts w:asciiTheme="majorHAnsi" w:hAnsiTheme="majorHAnsi" w:cs="Arial"/>
          <w:sz w:val="24"/>
          <w:szCs w:val="24"/>
        </w:rPr>
        <w:t>202</w:t>
      </w:r>
      <w:r w:rsidR="005C6939" w:rsidRPr="005C6939">
        <w:rPr>
          <w:rFonts w:asciiTheme="majorHAnsi" w:hAnsiTheme="majorHAnsi" w:cs="Arial"/>
          <w:sz w:val="24"/>
          <w:szCs w:val="24"/>
        </w:rPr>
        <w:t>5</w:t>
      </w:r>
      <w:r w:rsidR="000F6E42" w:rsidRPr="005C6939">
        <w:rPr>
          <w:rFonts w:asciiTheme="majorHAnsi" w:hAnsiTheme="majorHAnsi" w:cs="Arial"/>
          <w:sz w:val="24"/>
          <w:szCs w:val="24"/>
        </w:rPr>
        <w:t>, after infrastructure improvements</w:t>
      </w:r>
      <w:r w:rsidRPr="005C6939">
        <w:rPr>
          <w:rFonts w:asciiTheme="majorHAnsi" w:hAnsiTheme="majorHAnsi" w:cs="Arial"/>
          <w:sz w:val="24"/>
          <w:szCs w:val="24"/>
        </w:rPr>
        <w:t>:</w:t>
      </w:r>
    </w:p>
    <w:p w14:paraId="6DEA0E2B" w14:textId="44DEF7A2" w:rsidR="00DD147E" w:rsidRPr="005C6939" w:rsidRDefault="00DD147E" w:rsidP="00DD147E">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noProof/>
          <w:sz w:val="24"/>
          <w:szCs w:val="24"/>
        </w:rPr>
        <mc:AlternateContent>
          <mc:Choice Requires="wps">
            <w:drawing>
              <wp:anchor distT="0" distB="0" distL="114300" distR="114300" simplePos="0" relativeHeight="251692032" behindDoc="1" locked="0" layoutInCell="1" allowOverlap="1" wp14:anchorId="057AAA9B" wp14:editId="6FED634B">
                <wp:simplePos x="0" y="0"/>
                <wp:positionH relativeFrom="column">
                  <wp:posOffset>-147145</wp:posOffset>
                </wp:positionH>
                <wp:positionV relativeFrom="paragraph">
                  <wp:posOffset>111935</wp:posOffset>
                </wp:positionV>
                <wp:extent cx="3933825" cy="1208690"/>
                <wp:effectExtent l="0" t="0" r="15875" b="10795"/>
                <wp:wrapNone/>
                <wp:docPr id="4" name="Rounded Rectangle 8"/>
                <wp:cNvGraphicFramePr/>
                <a:graphic xmlns:a="http://schemas.openxmlformats.org/drawingml/2006/main">
                  <a:graphicData uri="http://schemas.microsoft.com/office/word/2010/wordprocessingShape">
                    <wps:wsp>
                      <wps:cNvSpPr/>
                      <wps:spPr>
                        <a:xfrm>
                          <a:off x="0" y="0"/>
                          <a:ext cx="3933825" cy="1208690"/>
                        </a:xfrm>
                        <a:prstGeom prst="roundRect">
                          <a:avLst>
                            <a:gd name="adj" fmla="val 8607"/>
                          </a:avLst>
                        </a:prstGeom>
                        <a:solidFill>
                          <a:schemeClr val="accent4">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3F23B1" id="Rounded Rectangle 8" o:spid="_x0000_s1026" style="position:absolute;margin-left:-11.6pt;margin-top:8.8pt;width:309.75pt;height:95.1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" fillcolor="#ffd966 [1943]" strokecolor="#41719c" strokeweight="1pt">
                <v:stroke joinstyle="miter"/>
              </v:roundrect>
            </w:pict>
          </mc:Fallback>
        </mc:AlternateContent>
      </w:r>
    </w:p>
    <w:p w14:paraId="472E80A1" w14:textId="64ADF2F6" w:rsidR="00DD147E" w:rsidRPr="005C6939" w:rsidRDefault="00DD147E" w:rsidP="00DD147E">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Franklin and Van Buren</w:t>
      </w:r>
    </w:p>
    <w:p w14:paraId="5E0987D0" w14:textId="4E4D5EF6" w:rsidR="00DD147E" w:rsidRPr="005C6939" w:rsidRDefault="00DD147E" w:rsidP="00DD147E">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Franklin and Calle Principal</w:t>
      </w:r>
    </w:p>
    <w:p w14:paraId="2EAC22E9" w14:textId="77777777" w:rsidR="00DD147E" w:rsidRPr="005C6939" w:rsidRDefault="00DD147E" w:rsidP="00DD147E">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Franklin and Alvarado</w:t>
      </w:r>
    </w:p>
    <w:p w14:paraId="1CC41126" w14:textId="6F1DDA8B" w:rsidR="00DD147E" w:rsidRPr="005C6939" w:rsidRDefault="00DD147E" w:rsidP="00DD147E">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Franklin and Tyler</w:t>
      </w:r>
    </w:p>
    <w:p w14:paraId="2B9EC866" w14:textId="0E2B248E" w:rsidR="00DD147E" w:rsidRPr="005C6939" w:rsidRDefault="00DD147E" w:rsidP="00DD147E">
      <w:pPr>
        <w:pStyle w:val="ListParagraph"/>
        <w:numPr>
          <w:ilvl w:val="0"/>
          <w:numId w:val="2"/>
        </w:numPr>
        <w:autoSpaceDE w:val="0"/>
        <w:autoSpaceDN w:val="0"/>
        <w:adjustRightInd w:val="0"/>
        <w:spacing w:after="0" w:line="240" w:lineRule="auto"/>
        <w:rPr>
          <w:rFonts w:asciiTheme="majorHAnsi" w:hAnsiTheme="majorHAnsi" w:cs="Arial"/>
          <w:sz w:val="28"/>
          <w:szCs w:val="24"/>
          <w:lang w:val="pt-BR"/>
        </w:rPr>
      </w:pPr>
      <w:r w:rsidRPr="005C6939">
        <w:rPr>
          <w:rFonts w:asciiTheme="majorHAnsi" w:hAnsiTheme="majorHAnsi" w:cs="Arial"/>
          <w:sz w:val="28"/>
          <w:szCs w:val="24"/>
          <w:lang w:val="pt-BR"/>
        </w:rPr>
        <w:t>Franklin and Washington</w:t>
      </w:r>
    </w:p>
    <w:p w14:paraId="2F889CE9" w14:textId="77777777" w:rsidR="00433D82" w:rsidRPr="005C6939" w:rsidRDefault="00433D82" w:rsidP="00597BC1">
      <w:pPr>
        <w:autoSpaceDE w:val="0"/>
        <w:autoSpaceDN w:val="0"/>
        <w:adjustRightInd w:val="0"/>
        <w:spacing w:after="0" w:line="240" w:lineRule="auto"/>
        <w:rPr>
          <w:rFonts w:asciiTheme="majorHAnsi" w:hAnsiTheme="majorHAnsi" w:cs="Arial"/>
          <w:sz w:val="24"/>
          <w:szCs w:val="24"/>
        </w:rPr>
      </w:pPr>
    </w:p>
    <w:p w14:paraId="21EF2E84" w14:textId="77777777" w:rsidR="00D07258" w:rsidRPr="005C6939" w:rsidRDefault="00F35033" w:rsidP="00433D82">
      <w:pPr>
        <w:widowControl w:val="0"/>
        <w:spacing w:after="120"/>
        <w:rPr>
          <w:rFonts w:asciiTheme="majorHAnsi" w:hAnsiTheme="majorHAnsi" w:cs="Arial"/>
          <w:sz w:val="24"/>
          <w:szCs w:val="24"/>
        </w:rPr>
      </w:pPr>
      <w:proofErr w:type="gramStart"/>
      <w:r w:rsidRPr="005C6939">
        <w:rPr>
          <w:rFonts w:asciiTheme="majorHAnsi" w:hAnsiTheme="majorHAnsi" w:cs="Arial"/>
          <w:sz w:val="24"/>
          <w:szCs w:val="24"/>
        </w:rPr>
        <w:t>In order to</w:t>
      </w:r>
      <w:proofErr w:type="gramEnd"/>
      <w:r w:rsidRPr="005C6939">
        <w:rPr>
          <w:rFonts w:asciiTheme="majorHAnsi" w:hAnsiTheme="majorHAnsi" w:cs="Arial"/>
          <w:sz w:val="24"/>
          <w:szCs w:val="24"/>
        </w:rPr>
        <w:t xml:space="preserve"> implement the SCOOT system at additional intersections, existing traffic signal equipment </w:t>
      </w:r>
      <w:r w:rsidR="00F3785C" w:rsidRPr="005C6939">
        <w:rPr>
          <w:rFonts w:asciiTheme="majorHAnsi" w:hAnsiTheme="majorHAnsi" w:cs="Arial"/>
          <w:sz w:val="24"/>
          <w:szCs w:val="24"/>
        </w:rPr>
        <w:t xml:space="preserve">has and </w:t>
      </w:r>
      <w:r w:rsidRPr="005C6939">
        <w:rPr>
          <w:rFonts w:asciiTheme="majorHAnsi" w:hAnsiTheme="majorHAnsi" w:cs="Arial"/>
          <w:sz w:val="24"/>
          <w:szCs w:val="24"/>
        </w:rPr>
        <w:t xml:space="preserve">will have to be upgraded (cabinets, controllers and communications) and new vehicle detection will need to be installed.  </w:t>
      </w:r>
      <w:r w:rsidR="00A83D7D" w:rsidRPr="005C6939">
        <w:rPr>
          <w:rFonts w:asciiTheme="majorHAnsi" w:hAnsiTheme="majorHAnsi" w:cs="Arial"/>
          <w:sz w:val="24"/>
          <w:szCs w:val="24"/>
        </w:rPr>
        <w:t>Measure X funding was used to upgrade outdated and failing equipment to improve the reliability of the City’s traffic signal system</w:t>
      </w:r>
      <w:r w:rsidR="00433D82" w:rsidRPr="005C6939">
        <w:rPr>
          <w:rFonts w:asciiTheme="majorHAnsi" w:hAnsiTheme="majorHAnsi" w:cs="Arial"/>
          <w:sz w:val="24"/>
          <w:szCs w:val="24"/>
        </w:rPr>
        <w:t>.</w:t>
      </w:r>
    </w:p>
    <w:p w14:paraId="6FD84E59" w14:textId="77777777" w:rsidR="00032A20" w:rsidRPr="005C6939" w:rsidRDefault="00032A20" w:rsidP="007726AC">
      <w:pPr>
        <w:spacing w:after="0"/>
        <w:rPr>
          <w:rFonts w:asciiTheme="majorHAnsi" w:hAnsiTheme="majorHAnsi" w:cs="Arial"/>
          <w:sz w:val="24"/>
          <w:szCs w:val="24"/>
        </w:rPr>
      </w:pPr>
    </w:p>
    <w:p w14:paraId="5842A8B6" w14:textId="77777777" w:rsidR="007726AC" w:rsidRDefault="007726AC" w:rsidP="00F3785C">
      <w:pPr>
        <w:spacing w:after="0"/>
        <w:rPr>
          <w:rFonts w:asciiTheme="majorHAnsi" w:hAnsiTheme="majorHAnsi" w:cs="Arial"/>
          <w:sz w:val="24"/>
          <w:szCs w:val="24"/>
        </w:rPr>
      </w:pPr>
      <w:r w:rsidRPr="005C6939">
        <w:rPr>
          <w:rFonts w:asciiTheme="majorHAnsi" w:hAnsiTheme="majorHAnsi" w:cs="Arial"/>
          <w:sz w:val="24"/>
          <w:szCs w:val="24"/>
        </w:rPr>
        <w:t>The SCOOT system</w:t>
      </w:r>
      <w:r w:rsidR="00F3785C" w:rsidRPr="005C6939">
        <w:rPr>
          <w:rFonts w:asciiTheme="majorHAnsi" w:hAnsiTheme="majorHAnsi" w:cs="Arial"/>
          <w:sz w:val="24"/>
          <w:szCs w:val="24"/>
        </w:rPr>
        <w:t xml:space="preserve"> </w:t>
      </w:r>
      <w:r w:rsidRPr="005C6939">
        <w:rPr>
          <w:rFonts w:asciiTheme="majorHAnsi" w:hAnsiTheme="majorHAnsi" w:cs="Arial"/>
          <w:sz w:val="24"/>
          <w:szCs w:val="24"/>
        </w:rPr>
        <w:t>also is completely compatible with the SIEMENS TACTICS central system that the</w:t>
      </w:r>
      <w:r w:rsidR="00F3785C" w:rsidRPr="005C6939">
        <w:rPr>
          <w:rFonts w:asciiTheme="majorHAnsi" w:hAnsiTheme="majorHAnsi" w:cs="Arial"/>
          <w:sz w:val="24"/>
          <w:szCs w:val="24"/>
        </w:rPr>
        <w:t xml:space="preserve"> </w:t>
      </w:r>
      <w:r w:rsidRPr="005C6939">
        <w:rPr>
          <w:rFonts w:asciiTheme="majorHAnsi" w:hAnsiTheme="majorHAnsi" w:cs="Arial"/>
          <w:sz w:val="24"/>
          <w:szCs w:val="24"/>
        </w:rPr>
        <w:t xml:space="preserve">City of Monterey uses to manage their signal system. </w:t>
      </w:r>
    </w:p>
    <w:p w14:paraId="5C6F73E2" w14:textId="77777777" w:rsidR="00037E9B" w:rsidRPr="005C6939" w:rsidRDefault="00037E9B" w:rsidP="00F3785C">
      <w:pPr>
        <w:spacing w:after="0"/>
        <w:rPr>
          <w:rFonts w:asciiTheme="majorHAnsi" w:hAnsiTheme="majorHAnsi" w:cs="Arial"/>
          <w:sz w:val="24"/>
          <w:szCs w:val="24"/>
        </w:rPr>
      </w:pPr>
    </w:p>
    <w:p w14:paraId="104F3C0A" w14:textId="77777777" w:rsidR="00074149" w:rsidRPr="005C6939" w:rsidRDefault="00074149" w:rsidP="00F3785C">
      <w:pPr>
        <w:spacing w:after="0"/>
        <w:rPr>
          <w:rFonts w:asciiTheme="majorHAnsi" w:hAnsiTheme="majorHAnsi" w:cs="Arial"/>
          <w:sz w:val="24"/>
          <w:szCs w:val="24"/>
        </w:rPr>
      </w:pPr>
      <w:r w:rsidRPr="005C6939">
        <w:rPr>
          <w:rFonts w:asciiTheme="majorHAnsi" w:hAnsiTheme="majorHAnsi" w:cs="Arial"/>
          <w:noProof/>
          <w:sz w:val="24"/>
          <w:szCs w:val="24"/>
        </w:rPr>
        <w:drawing>
          <wp:inline distT="0" distB="0" distL="0" distR="0" wp14:anchorId="1A493D72" wp14:editId="06C6ECF3">
            <wp:extent cx="5943600" cy="39312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31285"/>
                    </a:xfrm>
                    <a:prstGeom prst="rect">
                      <a:avLst/>
                    </a:prstGeom>
                  </pic:spPr>
                </pic:pic>
              </a:graphicData>
            </a:graphic>
          </wp:inline>
        </w:drawing>
      </w:r>
    </w:p>
    <w:p w14:paraId="4ABF1104" w14:textId="77777777" w:rsidR="00CF23E1" w:rsidRDefault="00CF23E1" w:rsidP="00F3785C">
      <w:pPr>
        <w:spacing w:after="0"/>
        <w:rPr>
          <w:rFonts w:asciiTheme="majorHAnsi" w:hAnsiTheme="majorHAnsi" w:cs="Arial"/>
          <w:sz w:val="24"/>
          <w:szCs w:val="24"/>
        </w:rPr>
      </w:pPr>
    </w:p>
    <w:p w14:paraId="7A15875D" w14:textId="77777777" w:rsidR="00037E9B" w:rsidRPr="005C6939" w:rsidRDefault="00037E9B" w:rsidP="00F3785C">
      <w:pPr>
        <w:spacing w:after="0"/>
        <w:rPr>
          <w:rFonts w:asciiTheme="majorHAnsi" w:hAnsiTheme="majorHAnsi" w:cs="Arial"/>
          <w:sz w:val="24"/>
          <w:szCs w:val="24"/>
        </w:rPr>
      </w:pPr>
    </w:p>
    <w:p w14:paraId="1EFCA7F0" w14:textId="77777777" w:rsidR="007726AC" w:rsidRPr="005C6939" w:rsidRDefault="00214277" w:rsidP="007726AC">
      <w:pPr>
        <w:spacing w:after="0"/>
        <w:rPr>
          <w:rFonts w:asciiTheme="majorHAnsi" w:hAnsiTheme="majorHAnsi" w:cs="Arial"/>
          <w:sz w:val="24"/>
          <w:szCs w:val="24"/>
        </w:rPr>
      </w:pPr>
      <w:r w:rsidRPr="005C6939">
        <w:rPr>
          <w:rFonts w:asciiTheme="majorHAnsi" w:hAnsiTheme="majorHAnsi" w:cs="Arial"/>
          <w:sz w:val="24"/>
          <w:szCs w:val="24"/>
        </w:rPr>
        <w:lastRenderedPageBreak/>
        <w:t>SCOOT</w:t>
      </w:r>
      <w:r w:rsidR="007726AC" w:rsidRPr="005C6939">
        <w:rPr>
          <w:rFonts w:asciiTheme="majorHAnsi" w:hAnsiTheme="majorHAnsi" w:cs="Arial"/>
          <w:sz w:val="24"/>
          <w:szCs w:val="24"/>
        </w:rPr>
        <w:t xml:space="preserve"> requires both software and hardware asset installation and construction and</w:t>
      </w:r>
      <w:r w:rsidR="00F3785C" w:rsidRPr="005C6939">
        <w:rPr>
          <w:rFonts w:asciiTheme="majorHAnsi" w:hAnsiTheme="majorHAnsi" w:cs="Arial"/>
          <w:sz w:val="24"/>
          <w:szCs w:val="24"/>
        </w:rPr>
        <w:t xml:space="preserve"> </w:t>
      </w:r>
      <w:r w:rsidR="007726AC" w:rsidRPr="005C6939">
        <w:rPr>
          <w:rFonts w:asciiTheme="majorHAnsi" w:hAnsiTheme="majorHAnsi" w:cs="Arial"/>
          <w:sz w:val="24"/>
          <w:szCs w:val="24"/>
        </w:rPr>
        <w:t>the project included such assets as:</w:t>
      </w:r>
    </w:p>
    <w:p w14:paraId="5DC361BA" w14:textId="77777777" w:rsidR="00214277" w:rsidRPr="005C6939" w:rsidRDefault="00214277" w:rsidP="007726AC">
      <w:pPr>
        <w:spacing w:after="0"/>
        <w:rPr>
          <w:rFonts w:asciiTheme="majorHAnsi" w:hAnsiTheme="majorHAnsi" w:cs="Arial"/>
          <w:sz w:val="24"/>
          <w:szCs w:val="24"/>
        </w:rPr>
      </w:pPr>
    </w:p>
    <w:p w14:paraId="2B88F79C" w14:textId="77777777" w:rsidR="007726AC"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Video detection on all approaches of all eight intersections</w:t>
      </w:r>
    </w:p>
    <w:p w14:paraId="408FE9BF" w14:textId="77777777" w:rsidR="007726AC"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Cabinet upgrades</w:t>
      </w:r>
    </w:p>
    <w:p w14:paraId="6C072890" w14:textId="77777777" w:rsidR="007726AC"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 xml:space="preserve">Controller and/or software (SEPAC </w:t>
      </w:r>
      <w:r w:rsidR="00433D82" w:rsidRPr="005C6939">
        <w:rPr>
          <w:rFonts w:asciiTheme="majorHAnsi" w:hAnsiTheme="majorHAnsi" w:cs="Arial"/>
          <w:sz w:val="24"/>
          <w:szCs w:val="24"/>
        </w:rPr>
        <w:t>5.0</w:t>
      </w:r>
      <w:r w:rsidRPr="005C6939">
        <w:rPr>
          <w:rFonts w:asciiTheme="majorHAnsi" w:hAnsiTheme="majorHAnsi" w:cs="Arial"/>
          <w:sz w:val="24"/>
          <w:szCs w:val="24"/>
        </w:rPr>
        <w:t>) upgrades</w:t>
      </w:r>
    </w:p>
    <w:p w14:paraId="69AC16E5" w14:textId="77777777" w:rsidR="007726AC"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SCOOT expansion license</w:t>
      </w:r>
      <w:r w:rsidR="00433D82" w:rsidRPr="005C6939">
        <w:rPr>
          <w:rFonts w:asciiTheme="majorHAnsi" w:hAnsiTheme="majorHAnsi" w:cs="Arial"/>
          <w:sz w:val="24"/>
          <w:szCs w:val="24"/>
        </w:rPr>
        <w:t>s</w:t>
      </w:r>
    </w:p>
    <w:p w14:paraId="09F72F54" w14:textId="77777777" w:rsidR="007726AC"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Urban Traffic Control database programming</w:t>
      </w:r>
    </w:p>
    <w:p w14:paraId="6ADF5EB6" w14:textId="77777777" w:rsidR="007726AC"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SCOOT database programming</w:t>
      </w:r>
    </w:p>
    <w:p w14:paraId="16416AF9" w14:textId="77777777" w:rsidR="007726AC"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SCOOT Communication Server programming</w:t>
      </w:r>
    </w:p>
    <w:p w14:paraId="66B199DD" w14:textId="77777777" w:rsidR="00C70881" w:rsidRPr="005C6939" w:rsidRDefault="007726AC" w:rsidP="00F3785C">
      <w:pPr>
        <w:pStyle w:val="ListParagraph"/>
        <w:numPr>
          <w:ilvl w:val="0"/>
          <w:numId w:val="1"/>
        </w:numPr>
        <w:spacing w:after="0"/>
        <w:rPr>
          <w:rFonts w:asciiTheme="majorHAnsi" w:hAnsiTheme="majorHAnsi" w:cs="Arial"/>
          <w:sz w:val="24"/>
          <w:szCs w:val="24"/>
        </w:rPr>
      </w:pPr>
      <w:r w:rsidRPr="005C6939">
        <w:rPr>
          <w:rFonts w:asciiTheme="majorHAnsi" w:hAnsiTheme="majorHAnsi" w:cs="Arial"/>
          <w:sz w:val="24"/>
          <w:szCs w:val="24"/>
        </w:rPr>
        <w:t>Calibration, Validation and Fine tuning of the adaptive model</w:t>
      </w:r>
    </w:p>
    <w:p w14:paraId="46689118" w14:textId="77777777" w:rsidR="00C70881" w:rsidRPr="005C6939" w:rsidRDefault="00C70881" w:rsidP="007726AC">
      <w:pPr>
        <w:spacing w:after="0"/>
        <w:rPr>
          <w:rFonts w:asciiTheme="majorHAnsi" w:hAnsiTheme="majorHAnsi" w:cs="Arial"/>
          <w:sz w:val="24"/>
          <w:szCs w:val="24"/>
        </w:rPr>
      </w:pPr>
    </w:p>
    <w:p w14:paraId="34932F72" w14:textId="77777777" w:rsidR="00CF23E1" w:rsidRPr="005C6939" w:rsidRDefault="004C2A71" w:rsidP="007726AC">
      <w:pPr>
        <w:spacing w:after="0"/>
        <w:rPr>
          <w:rFonts w:asciiTheme="majorHAnsi" w:hAnsiTheme="majorHAnsi" w:cs="Arial"/>
          <w:sz w:val="24"/>
          <w:szCs w:val="24"/>
        </w:rPr>
      </w:pPr>
      <w:r w:rsidRPr="005C6939">
        <w:rPr>
          <w:rFonts w:asciiTheme="majorHAnsi" w:hAnsiTheme="majorHAnsi" w:cs="Arial"/>
          <w:noProof/>
          <w:sz w:val="24"/>
          <w:szCs w:val="24"/>
        </w:rPr>
        <w:drawing>
          <wp:inline distT="0" distB="0" distL="0" distR="0" wp14:anchorId="187CD20A" wp14:editId="0792801C">
            <wp:extent cx="5943600" cy="3356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56610"/>
                    </a:xfrm>
                    <a:prstGeom prst="rect">
                      <a:avLst/>
                    </a:prstGeom>
                  </pic:spPr>
                </pic:pic>
              </a:graphicData>
            </a:graphic>
          </wp:inline>
        </w:drawing>
      </w:r>
    </w:p>
    <w:p w14:paraId="0D8FE735" w14:textId="77777777" w:rsidR="006E7A80" w:rsidRPr="005C6939" w:rsidRDefault="006E7A80" w:rsidP="00214277">
      <w:pPr>
        <w:autoSpaceDE w:val="0"/>
        <w:autoSpaceDN w:val="0"/>
        <w:adjustRightInd w:val="0"/>
        <w:spacing w:after="0" w:line="240" w:lineRule="auto"/>
        <w:rPr>
          <w:rFonts w:asciiTheme="majorHAnsi" w:hAnsiTheme="majorHAnsi" w:cs="Arial"/>
          <w:sz w:val="24"/>
          <w:szCs w:val="24"/>
        </w:rPr>
      </w:pPr>
    </w:p>
    <w:p w14:paraId="64A597F8" w14:textId="1815D5C8" w:rsidR="00032A20" w:rsidRPr="005C6939" w:rsidRDefault="006E7A80" w:rsidP="006E7A80">
      <w:pPr>
        <w:widowControl w:val="0"/>
        <w:rPr>
          <w:rFonts w:asciiTheme="majorHAnsi" w:hAnsiTheme="majorHAnsi" w:cs="Arial"/>
          <w:sz w:val="24"/>
          <w:szCs w:val="24"/>
        </w:rPr>
      </w:pPr>
      <w:r w:rsidRPr="005C6939">
        <w:rPr>
          <w:rFonts w:asciiTheme="majorHAnsi" w:hAnsiTheme="majorHAnsi" w:cs="Arial"/>
          <w:sz w:val="24"/>
          <w:szCs w:val="24"/>
        </w:rPr>
        <w:t xml:space="preserve">Coordinated traffic signals on the corridor will benefit all modes of travel by improving traffic flow and maintaining more consistent travel speeds. MST has a BRT service </w:t>
      </w:r>
      <w:r w:rsidR="00D07258" w:rsidRPr="005C6939">
        <w:rPr>
          <w:rFonts w:asciiTheme="majorHAnsi" w:hAnsiTheme="majorHAnsi" w:cs="Arial"/>
          <w:sz w:val="24"/>
          <w:szCs w:val="24"/>
        </w:rPr>
        <w:t>on Lighthouse and North Fremont</w:t>
      </w:r>
      <w:r w:rsidRPr="005C6939">
        <w:rPr>
          <w:rFonts w:asciiTheme="majorHAnsi" w:hAnsiTheme="majorHAnsi" w:cs="Arial"/>
          <w:sz w:val="24"/>
          <w:szCs w:val="24"/>
        </w:rPr>
        <w:t xml:space="preserve"> that will also greatly benefit from this project and offer </w:t>
      </w:r>
      <w:proofErr w:type="gramStart"/>
      <w:r w:rsidRPr="005C6939">
        <w:rPr>
          <w:rFonts w:asciiTheme="majorHAnsi" w:hAnsiTheme="majorHAnsi" w:cs="Arial"/>
          <w:sz w:val="24"/>
          <w:szCs w:val="24"/>
        </w:rPr>
        <w:t>a substantial</w:t>
      </w:r>
      <w:proofErr w:type="gramEnd"/>
      <w:r w:rsidRPr="005C6939">
        <w:rPr>
          <w:rFonts w:asciiTheme="majorHAnsi" w:hAnsiTheme="majorHAnsi" w:cs="Arial"/>
          <w:sz w:val="24"/>
          <w:szCs w:val="24"/>
        </w:rPr>
        <w:t xml:space="preserve"> savings for bus travel, improving the ability for travelers to reach the corridor on modes other than via automobile.  </w:t>
      </w:r>
      <w:r w:rsidR="004C2A71" w:rsidRPr="005C6939">
        <w:rPr>
          <w:rFonts w:asciiTheme="majorHAnsi" w:hAnsiTheme="majorHAnsi" w:cs="Arial"/>
          <w:sz w:val="24"/>
          <w:szCs w:val="24"/>
        </w:rPr>
        <w:t>This system will also benefit the future SURF line on Del Monte Avenue.</w:t>
      </w:r>
    </w:p>
    <w:p w14:paraId="15177256" w14:textId="77777777" w:rsidR="008729D9" w:rsidRPr="005C6939" w:rsidRDefault="008729D9" w:rsidP="008729D9">
      <w:pPr>
        <w:autoSpaceDE w:val="0"/>
        <w:autoSpaceDN w:val="0"/>
        <w:adjustRightInd w:val="0"/>
        <w:spacing w:after="0" w:line="240" w:lineRule="auto"/>
        <w:rPr>
          <w:rFonts w:asciiTheme="majorHAnsi" w:hAnsiTheme="majorHAnsi" w:cs="Arial"/>
          <w:sz w:val="24"/>
          <w:szCs w:val="24"/>
        </w:rPr>
      </w:pPr>
    </w:p>
    <w:p w14:paraId="3F8A007E" w14:textId="77777777" w:rsidR="008729D9" w:rsidRPr="005C6939" w:rsidRDefault="008729D9" w:rsidP="008729D9">
      <w:pPr>
        <w:autoSpaceDE w:val="0"/>
        <w:autoSpaceDN w:val="0"/>
        <w:adjustRightInd w:val="0"/>
        <w:spacing w:after="0" w:line="240" w:lineRule="auto"/>
        <w:jc w:val="center"/>
        <w:rPr>
          <w:rFonts w:asciiTheme="majorHAnsi" w:hAnsiTheme="majorHAnsi" w:cs="Arial"/>
          <w:sz w:val="24"/>
          <w:szCs w:val="24"/>
        </w:rPr>
      </w:pPr>
    </w:p>
    <w:p w14:paraId="2C41C4E8" w14:textId="77777777" w:rsidR="008729D9" w:rsidRPr="005C6939" w:rsidRDefault="008729D9" w:rsidP="008729D9">
      <w:pPr>
        <w:autoSpaceDE w:val="0"/>
        <w:autoSpaceDN w:val="0"/>
        <w:adjustRightInd w:val="0"/>
        <w:spacing w:after="0" w:line="240" w:lineRule="auto"/>
        <w:jc w:val="center"/>
        <w:rPr>
          <w:rFonts w:asciiTheme="majorHAnsi" w:hAnsiTheme="majorHAnsi" w:cs="Arial"/>
          <w:sz w:val="24"/>
          <w:szCs w:val="24"/>
        </w:rPr>
      </w:pPr>
      <w:r w:rsidRPr="005C6939">
        <w:rPr>
          <w:rFonts w:asciiTheme="majorHAnsi" w:hAnsiTheme="majorHAnsi" w:cs="Arial"/>
          <w:noProof/>
          <w:sz w:val="24"/>
          <w:szCs w:val="24"/>
        </w:rPr>
        <w:lastRenderedPageBreak/>
        <w:drawing>
          <wp:inline distT="0" distB="0" distL="0" distR="0" wp14:anchorId="12320E97" wp14:editId="256666E3">
            <wp:extent cx="5958041" cy="26193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5405" cy="2640198"/>
                    </a:xfrm>
                    <a:prstGeom prst="rect">
                      <a:avLst/>
                    </a:prstGeom>
                  </pic:spPr>
                </pic:pic>
              </a:graphicData>
            </a:graphic>
          </wp:inline>
        </w:drawing>
      </w:r>
    </w:p>
    <w:p w14:paraId="722BB7AB" w14:textId="77777777" w:rsidR="008729D9" w:rsidRPr="00037E9B" w:rsidRDefault="008729D9" w:rsidP="00037E9B">
      <w:pPr>
        <w:pStyle w:val="Subtitle"/>
        <w:rPr>
          <w:rStyle w:val="SubtleEmphasis"/>
        </w:rPr>
      </w:pPr>
      <w:r w:rsidRPr="00037E9B">
        <w:rPr>
          <w:rStyle w:val="SubtleEmphasis"/>
        </w:rPr>
        <w:t>New Video detection on N Fremont</w:t>
      </w:r>
    </w:p>
    <w:p w14:paraId="61E47989" w14:textId="77777777" w:rsidR="008729D9" w:rsidRPr="005C6939" w:rsidRDefault="008729D9" w:rsidP="006E7A80">
      <w:pPr>
        <w:widowControl w:val="0"/>
        <w:rPr>
          <w:rFonts w:asciiTheme="majorHAnsi" w:hAnsiTheme="majorHAnsi" w:cs="Arial"/>
          <w:sz w:val="24"/>
          <w:szCs w:val="24"/>
        </w:rPr>
      </w:pPr>
    </w:p>
    <w:p w14:paraId="3FC3FC61" w14:textId="42379ABF" w:rsidR="00CF23E1" w:rsidRPr="005C6939" w:rsidRDefault="006E7A80" w:rsidP="00CF23E1">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t xml:space="preserve">The City of Monterey has been so successful in installing the adaptive system in a </w:t>
      </w:r>
      <w:r w:rsidR="00253048" w:rsidRPr="005C6939">
        <w:rPr>
          <w:rFonts w:asciiTheme="majorHAnsi" w:hAnsiTheme="majorHAnsi" w:cs="Arial"/>
          <w:sz w:val="24"/>
          <w:szCs w:val="24"/>
        </w:rPr>
        <w:t>cost-effective</w:t>
      </w:r>
      <w:r w:rsidRPr="005C6939">
        <w:rPr>
          <w:rFonts w:asciiTheme="majorHAnsi" w:hAnsiTheme="majorHAnsi" w:cs="Arial"/>
          <w:sz w:val="24"/>
          <w:szCs w:val="24"/>
        </w:rPr>
        <w:t xml:space="preserve"> and efficient manner that we received yet another grant from the Monterey Bay Air District in the amount of $382,000 </w:t>
      </w:r>
      <w:proofErr w:type="gramStart"/>
      <w:r w:rsidRPr="005C6939">
        <w:rPr>
          <w:rFonts w:asciiTheme="majorHAnsi" w:hAnsiTheme="majorHAnsi" w:cs="Arial"/>
          <w:sz w:val="24"/>
          <w:szCs w:val="24"/>
        </w:rPr>
        <w:t>in order to</w:t>
      </w:r>
      <w:proofErr w:type="gramEnd"/>
      <w:r w:rsidRPr="005C6939">
        <w:rPr>
          <w:rFonts w:asciiTheme="majorHAnsi" w:hAnsiTheme="majorHAnsi" w:cs="Arial"/>
          <w:sz w:val="24"/>
          <w:szCs w:val="24"/>
        </w:rPr>
        <w:t xml:space="preserve"> implement the same system on the Foam and Munras corridors.  </w:t>
      </w:r>
      <w:r w:rsidR="004C2A71" w:rsidRPr="005C6939">
        <w:rPr>
          <w:rFonts w:asciiTheme="majorHAnsi" w:hAnsiTheme="majorHAnsi" w:cs="Arial"/>
          <w:sz w:val="24"/>
          <w:szCs w:val="24"/>
        </w:rPr>
        <w:t xml:space="preserve">And in </w:t>
      </w:r>
      <w:r w:rsidR="00B163C2" w:rsidRPr="005C6939">
        <w:rPr>
          <w:rFonts w:asciiTheme="majorHAnsi" w:hAnsiTheme="majorHAnsi" w:cs="Arial"/>
          <w:sz w:val="24"/>
          <w:szCs w:val="24"/>
        </w:rPr>
        <w:t>2021</w:t>
      </w:r>
      <w:r w:rsidR="004C2A71" w:rsidRPr="005C6939">
        <w:rPr>
          <w:rFonts w:asciiTheme="majorHAnsi" w:hAnsiTheme="majorHAnsi" w:cs="Arial"/>
          <w:sz w:val="24"/>
          <w:szCs w:val="24"/>
        </w:rPr>
        <w:t xml:space="preserve">, the </w:t>
      </w:r>
      <w:proofErr w:type="gramStart"/>
      <w:r w:rsidR="004C2A71" w:rsidRPr="005C6939">
        <w:rPr>
          <w:rFonts w:asciiTheme="majorHAnsi" w:hAnsiTheme="majorHAnsi" w:cs="Arial"/>
          <w:sz w:val="24"/>
          <w:szCs w:val="24"/>
        </w:rPr>
        <w:t>City</w:t>
      </w:r>
      <w:proofErr w:type="gramEnd"/>
      <w:r w:rsidR="004C2A71" w:rsidRPr="005C6939">
        <w:rPr>
          <w:rFonts w:asciiTheme="majorHAnsi" w:hAnsiTheme="majorHAnsi" w:cs="Arial"/>
          <w:sz w:val="24"/>
          <w:szCs w:val="24"/>
        </w:rPr>
        <w:t xml:space="preserve"> applied for and received another AB2766 Grant in the amount of $400,000 for Pacific and Franklin.</w:t>
      </w:r>
    </w:p>
    <w:p w14:paraId="7747598A" w14:textId="0742ED76" w:rsidR="00DD147E" w:rsidRPr="005C6939" w:rsidRDefault="00DD147E" w:rsidP="00CF23E1">
      <w:pPr>
        <w:autoSpaceDE w:val="0"/>
        <w:autoSpaceDN w:val="0"/>
        <w:adjustRightInd w:val="0"/>
        <w:spacing w:after="0" w:line="240" w:lineRule="auto"/>
        <w:rPr>
          <w:rFonts w:asciiTheme="majorHAnsi" w:hAnsiTheme="majorHAnsi" w:cs="Arial"/>
          <w:sz w:val="24"/>
          <w:szCs w:val="24"/>
        </w:rPr>
      </w:pPr>
    </w:p>
    <w:p w14:paraId="42FD91FC" w14:textId="77777777" w:rsidR="00B37C9C" w:rsidRPr="005C6939" w:rsidRDefault="00B37C9C" w:rsidP="00CF23E1">
      <w:pPr>
        <w:autoSpaceDE w:val="0"/>
        <w:autoSpaceDN w:val="0"/>
        <w:adjustRightInd w:val="0"/>
        <w:spacing w:after="0" w:line="240" w:lineRule="auto"/>
        <w:rPr>
          <w:rFonts w:asciiTheme="majorHAnsi" w:hAnsiTheme="majorHAnsi" w:cs="Arial"/>
          <w:sz w:val="24"/>
          <w:szCs w:val="24"/>
        </w:rPr>
      </w:pPr>
    </w:p>
    <w:p w14:paraId="0913BADB" w14:textId="70E093AC" w:rsidR="002A31F7" w:rsidRPr="005C6939" w:rsidRDefault="002A31F7" w:rsidP="004C2A71">
      <w:pPr>
        <w:autoSpaceDE w:val="0"/>
        <w:autoSpaceDN w:val="0"/>
        <w:adjustRightInd w:val="0"/>
        <w:spacing w:after="0" w:line="240" w:lineRule="auto"/>
        <w:jc w:val="center"/>
        <w:rPr>
          <w:rFonts w:asciiTheme="majorHAnsi" w:hAnsiTheme="majorHAnsi" w:cs="Arial"/>
          <w:sz w:val="24"/>
          <w:szCs w:val="24"/>
        </w:rPr>
      </w:pPr>
      <w:r w:rsidRPr="005C6939">
        <w:rPr>
          <w:rFonts w:asciiTheme="majorHAnsi" w:hAnsiTheme="majorHAnsi" w:cs="Arial"/>
          <w:noProof/>
          <w:sz w:val="24"/>
          <w:szCs w:val="24"/>
        </w:rPr>
        <w:drawing>
          <wp:inline distT="0" distB="0" distL="0" distR="0" wp14:anchorId="728E231E" wp14:editId="3711D6A7">
            <wp:extent cx="5943600" cy="3396615"/>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1"/>
                    <a:stretch>
                      <a:fillRect/>
                    </a:stretch>
                  </pic:blipFill>
                  <pic:spPr>
                    <a:xfrm>
                      <a:off x="0" y="0"/>
                      <a:ext cx="5943600" cy="3396615"/>
                    </a:xfrm>
                    <a:prstGeom prst="rect">
                      <a:avLst/>
                    </a:prstGeom>
                  </pic:spPr>
                </pic:pic>
              </a:graphicData>
            </a:graphic>
          </wp:inline>
        </w:drawing>
      </w:r>
    </w:p>
    <w:p w14:paraId="471E0937" w14:textId="170AEFCF" w:rsidR="00807B30" w:rsidRPr="00037E9B" w:rsidRDefault="00807B30" w:rsidP="00037E9B">
      <w:pPr>
        <w:pStyle w:val="Subtitle"/>
        <w:rPr>
          <w:rStyle w:val="SubtleEmphasis"/>
        </w:rPr>
      </w:pPr>
      <w:r w:rsidRPr="00037E9B">
        <w:rPr>
          <w:rStyle w:val="SubtleEmphasis"/>
        </w:rPr>
        <w:t>New Video detection on Pacific</w:t>
      </w:r>
    </w:p>
    <w:p w14:paraId="17D79280" w14:textId="19F29E45" w:rsidR="004C2A71" w:rsidRPr="005C6939" w:rsidRDefault="004C2A71" w:rsidP="004C2A71">
      <w:pPr>
        <w:autoSpaceDE w:val="0"/>
        <w:autoSpaceDN w:val="0"/>
        <w:adjustRightInd w:val="0"/>
        <w:spacing w:after="0" w:line="240" w:lineRule="auto"/>
        <w:jc w:val="center"/>
        <w:rPr>
          <w:rFonts w:asciiTheme="majorHAnsi" w:hAnsiTheme="majorHAnsi" w:cs="Arial"/>
          <w:sz w:val="24"/>
          <w:szCs w:val="24"/>
        </w:rPr>
      </w:pPr>
    </w:p>
    <w:p w14:paraId="01001308" w14:textId="77777777" w:rsidR="00BF0A49" w:rsidRDefault="008729D9" w:rsidP="008729D9">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t>The Franklin Corridor will also require substantial upgrades and entirely new communication infrastructure</w:t>
      </w:r>
      <w:r w:rsidR="00426996" w:rsidRPr="005C6939">
        <w:rPr>
          <w:rFonts w:asciiTheme="majorHAnsi" w:hAnsiTheme="majorHAnsi" w:cs="Arial"/>
          <w:sz w:val="24"/>
          <w:szCs w:val="24"/>
        </w:rPr>
        <w:t xml:space="preserve"> due to its age.</w:t>
      </w:r>
      <w:r w:rsidRPr="005C6939">
        <w:rPr>
          <w:rFonts w:asciiTheme="majorHAnsi" w:hAnsiTheme="majorHAnsi" w:cs="Arial"/>
          <w:sz w:val="24"/>
          <w:szCs w:val="24"/>
        </w:rPr>
        <w:t xml:space="preserve"> </w:t>
      </w:r>
      <w:r w:rsidR="00426996" w:rsidRPr="005C6939">
        <w:rPr>
          <w:rFonts w:asciiTheme="majorHAnsi" w:hAnsiTheme="majorHAnsi" w:cs="Arial"/>
          <w:sz w:val="24"/>
          <w:szCs w:val="24"/>
        </w:rPr>
        <w:t>T</w:t>
      </w:r>
      <w:r w:rsidRPr="005C6939">
        <w:rPr>
          <w:rFonts w:asciiTheme="majorHAnsi" w:hAnsiTheme="majorHAnsi" w:cs="Arial"/>
          <w:sz w:val="24"/>
          <w:szCs w:val="24"/>
        </w:rPr>
        <w:t xml:space="preserve">he </w:t>
      </w:r>
      <w:proofErr w:type="gramStart"/>
      <w:r w:rsidRPr="005C6939">
        <w:rPr>
          <w:rFonts w:asciiTheme="majorHAnsi" w:hAnsiTheme="majorHAnsi" w:cs="Arial"/>
          <w:sz w:val="24"/>
          <w:szCs w:val="24"/>
        </w:rPr>
        <w:t>City</w:t>
      </w:r>
      <w:proofErr w:type="gramEnd"/>
      <w:r w:rsidRPr="005C6939">
        <w:rPr>
          <w:rFonts w:asciiTheme="majorHAnsi" w:hAnsiTheme="majorHAnsi" w:cs="Arial"/>
          <w:sz w:val="24"/>
          <w:szCs w:val="24"/>
        </w:rPr>
        <w:t xml:space="preserve"> has been </w:t>
      </w:r>
      <w:r w:rsidR="00426996" w:rsidRPr="005C6939">
        <w:rPr>
          <w:rFonts w:asciiTheme="majorHAnsi" w:hAnsiTheme="majorHAnsi" w:cs="Arial"/>
          <w:sz w:val="24"/>
          <w:szCs w:val="24"/>
        </w:rPr>
        <w:t>developing a plan to</w:t>
      </w:r>
      <w:r w:rsidRPr="005C6939">
        <w:rPr>
          <w:rFonts w:asciiTheme="majorHAnsi" w:hAnsiTheme="majorHAnsi" w:cs="Arial"/>
          <w:sz w:val="24"/>
          <w:szCs w:val="24"/>
        </w:rPr>
        <w:t xml:space="preserve"> strategically bring communication prior to implementing the Adaptive Signal System to the half-mile long corridor. </w:t>
      </w:r>
    </w:p>
    <w:p w14:paraId="020629ED" w14:textId="77777777" w:rsidR="00BF0A49" w:rsidRDefault="00BF0A49" w:rsidP="008729D9">
      <w:pPr>
        <w:autoSpaceDE w:val="0"/>
        <w:autoSpaceDN w:val="0"/>
        <w:adjustRightInd w:val="0"/>
        <w:spacing w:after="0" w:line="240" w:lineRule="auto"/>
        <w:rPr>
          <w:rFonts w:asciiTheme="majorHAnsi" w:hAnsiTheme="majorHAnsi" w:cs="Arial"/>
          <w:sz w:val="24"/>
          <w:szCs w:val="24"/>
        </w:rPr>
      </w:pPr>
    </w:p>
    <w:p w14:paraId="4233C739" w14:textId="34963CCD" w:rsidR="008729D9" w:rsidRPr="005C6939" w:rsidRDefault="00BF0A49" w:rsidP="008729D9">
      <w:pPr>
        <w:autoSpaceDE w:val="0"/>
        <w:autoSpaceDN w:val="0"/>
        <w:adjustRightInd w:val="0"/>
        <w:spacing w:after="0" w:line="240" w:lineRule="auto"/>
        <w:rPr>
          <w:rFonts w:asciiTheme="majorHAnsi" w:hAnsiTheme="majorHAnsi" w:cs="Arial"/>
          <w:sz w:val="24"/>
          <w:szCs w:val="24"/>
        </w:rPr>
      </w:pPr>
      <w:r>
        <w:rPr>
          <w:rFonts w:asciiTheme="majorHAnsi" w:hAnsiTheme="majorHAnsi" w:cs="Arial"/>
          <w:sz w:val="24"/>
          <w:szCs w:val="24"/>
        </w:rPr>
        <w:t>Although not Measure X funded</w:t>
      </w:r>
      <w:r w:rsidR="00B77E6D">
        <w:rPr>
          <w:rFonts w:asciiTheme="majorHAnsi" w:hAnsiTheme="majorHAnsi" w:cs="Arial"/>
          <w:sz w:val="24"/>
          <w:szCs w:val="24"/>
        </w:rPr>
        <w:t>,</w:t>
      </w:r>
      <w:r>
        <w:rPr>
          <w:rFonts w:asciiTheme="majorHAnsi" w:hAnsiTheme="majorHAnsi" w:cs="Arial"/>
          <w:sz w:val="24"/>
          <w:szCs w:val="24"/>
        </w:rPr>
        <w:t xml:space="preserve"> the Citywide Signalized Intersection ADA Upgrades Phase 3A Project which includes the intersection of Franklin &amp; Tyler and Franklin &amp; Washington is expected to start in January 2025. This project will provide the necessary underground communication facilities for the two intersections on Franklin. Phase 3B which included Franklin &amp; Calle Principal and Franklin &amp; Alvarado are expected to be completed in late 2025. Upon the completion of Phase 3B, all the underground infrastructure will be in place for the Franklin SCOOT corridor.</w:t>
      </w:r>
    </w:p>
    <w:p w14:paraId="4F212813" w14:textId="77777777" w:rsidR="00426996" w:rsidRPr="005C6939" w:rsidRDefault="00426996" w:rsidP="008729D9">
      <w:pPr>
        <w:autoSpaceDE w:val="0"/>
        <w:autoSpaceDN w:val="0"/>
        <w:adjustRightInd w:val="0"/>
        <w:spacing w:after="0" w:line="240" w:lineRule="auto"/>
        <w:rPr>
          <w:rFonts w:asciiTheme="majorHAnsi" w:hAnsiTheme="majorHAnsi" w:cs="Arial"/>
          <w:sz w:val="24"/>
          <w:szCs w:val="24"/>
        </w:rPr>
      </w:pPr>
    </w:p>
    <w:p w14:paraId="170B7010" w14:textId="7E3696E1" w:rsidR="008729D9" w:rsidRPr="005C6939" w:rsidRDefault="008729D9" w:rsidP="008729D9">
      <w:pPr>
        <w:autoSpaceDE w:val="0"/>
        <w:autoSpaceDN w:val="0"/>
        <w:adjustRightInd w:val="0"/>
        <w:spacing w:after="0" w:line="240" w:lineRule="auto"/>
        <w:rPr>
          <w:rFonts w:asciiTheme="majorHAnsi" w:hAnsiTheme="majorHAnsi" w:cs="Arial"/>
          <w:sz w:val="24"/>
          <w:szCs w:val="24"/>
        </w:rPr>
      </w:pPr>
      <w:r w:rsidRPr="005C6939">
        <w:rPr>
          <w:rFonts w:asciiTheme="majorHAnsi" w:hAnsiTheme="majorHAnsi" w:cs="Arial"/>
          <w:sz w:val="24"/>
          <w:szCs w:val="24"/>
        </w:rPr>
        <w:t>Results from the prior studies on Lighthouse, Del Monte, North Fremont</w:t>
      </w:r>
      <w:r w:rsidR="00037E9B">
        <w:rPr>
          <w:rFonts w:asciiTheme="majorHAnsi" w:hAnsiTheme="majorHAnsi" w:cs="Arial"/>
          <w:sz w:val="24"/>
          <w:szCs w:val="24"/>
        </w:rPr>
        <w:t>, Foam, Munras, and Pacific</w:t>
      </w:r>
      <w:r w:rsidRPr="005C6939">
        <w:rPr>
          <w:rFonts w:asciiTheme="majorHAnsi" w:hAnsiTheme="majorHAnsi" w:cs="Arial"/>
          <w:sz w:val="24"/>
          <w:szCs w:val="24"/>
        </w:rPr>
        <w:t xml:space="preserve"> </w:t>
      </w:r>
      <w:r w:rsidR="00426996" w:rsidRPr="005C6939">
        <w:rPr>
          <w:rFonts w:asciiTheme="majorHAnsi" w:hAnsiTheme="majorHAnsi" w:cs="Arial"/>
          <w:sz w:val="24"/>
          <w:szCs w:val="24"/>
        </w:rPr>
        <w:t>revealed the following data</w:t>
      </w:r>
      <w:r w:rsidRPr="005C6939">
        <w:rPr>
          <w:rFonts w:asciiTheme="majorHAnsi" w:hAnsiTheme="majorHAnsi" w:cs="Arial"/>
          <w:sz w:val="24"/>
          <w:szCs w:val="24"/>
        </w:rPr>
        <w:t xml:space="preserve">: </w:t>
      </w:r>
    </w:p>
    <w:p w14:paraId="1D909EFA" w14:textId="77777777" w:rsidR="00A36BE7" w:rsidRPr="005C6939" w:rsidRDefault="00A36BE7" w:rsidP="008729D9">
      <w:pPr>
        <w:autoSpaceDE w:val="0"/>
        <w:autoSpaceDN w:val="0"/>
        <w:adjustRightInd w:val="0"/>
        <w:spacing w:after="0" w:line="240" w:lineRule="auto"/>
        <w:rPr>
          <w:rFonts w:asciiTheme="majorHAnsi" w:hAnsiTheme="majorHAnsi" w:cs="Arial"/>
          <w:sz w:val="24"/>
          <w:szCs w:val="24"/>
        </w:rPr>
      </w:pPr>
    </w:p>
    <w:p w14:paraId="4C48BFEB" w14:textId="78C5CFB7" w:rsidR="008729D9" w:rsidRPr="005C6939" w:rsidRDefault="00A36BE7" w:rsidP="00A36BE7">
      <w:pPr>
        <w:autoSpaceDE w:val="0"/>
        <w:autoSpaceDN w:val="0"/>
        <w:adjustRightInd w:val="0"/>
        <w:spacing w:after="0" w:line="240" w:lineRule="auto"/>
        <w:jc w:val="center"/>
        <w:rPr>
          <w:rFonts w:asciiTheme="majorHAnsi" w:hAnsiTheme="majorHAnsi" w:cs="Arial"/>
          <w:sz w:val="24"/>
          <w:szCs w:val="24"/>
        </w:rPr>
      </w:pPr>
      <w:r w:rsidRPr="005C6939">
        <w:rPr>
          <w:rFonts w:asciiTheme="majorHAnsi" w:hAnsiTheme="majorHAnsi" w:cs="Arial"/>
          <w:noProof/>
          <w:sz w:val="24"/>
          <w:szCs w:val="24"/>
        </w:rPr>
        <w:drawing>
          <wp:inline distT="0" distB="0" distL="0" distR="0" wp14:anchorId="7C4D9D77" wp14:editId="42CA269A">
            <wp:extent cx="4906898" cy="3886200"/>
            <wp:effectExtent l="19050" t="19050" r="27305" b="1905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2"/>
                    <a:stretch>
                      <a:fillRect/>
                    </a:stretch>
                  </pic:blipFill>
                  <pic:spPr>
                    <a:xfrm>
                      <a:off x="0" y="0"/>
                      <a:ext cx="4906898" cy="3886200"/>
                    </a:xfrm>
                    <a:prstGeom prst="rect">
                      <a:avLst/>
                    </a:prstGeom>
                    <a:ln>
                      <a:solidFill>
                        <a:schemeClr val="bg2"/>
                      </a:solidFill>
                    </a:ln>
                  </pic:spPr>
                </pic:pic>
              </a:graphicData>
            </a:graphic>
          </wp:inline>
        </w:drawing>
      </w:r>
    </w:p>
    <w:p w14:paraId="57BE8D79" w14:textId="44464DAC" w:rsidR="00A36BE7" w:rsidRPr="005C6939" w:rsidRDefault="00A36BE7" w:rsidP="00A36BE7">
      <w:pPr>
        <w:autoSpaceDE w:val="0"/>
        <w:autoSpaceDN w:val="0"/>
        <w:adjustRightInd w:val="0"/>
        <w:spacing w:after="0" w:line="240" w:lineRule="auto"/>
        <w:jc w:val="center"/>
        <w:rPr>
          <w:rFonts w:asciiTheme="majorHAnsi" w:hAnsiTheme="majorHAnsi" w:cs="Arial"/>
          <w:sz w:val="24"/>
          <w:szCs w:val="24"/>
        </w:rPr>
      </w:pPr>
    </w:p>
    <w:p w14:paraId="581E9CD8" w14:textId="0544048D" w:rsidR="00A36BE7" w:rsidRPr="005C6939" w:rsidRDefault="00A36BE7" w:rsidP="00A36BE7">
      <w:pPr>
        <w:autoSpaceDE w:val="0"/>
        <w:autoSpaceDN w:val="0"/>
        <w:adjustRightInd w:val="0"/>
        <w:spacing w:after="0" w:line="240" w:lineRule="auto"/>
        <w:jc w:val="center"/>
        <w:rPr>
          <w:rFonts w:asciiTheme="majorHAnsi" w:hAnsiTheme="majorHAnsi" w:cs="Arial"/>
          <w:sz w:val="24"/>
          <w:szCs w:val="24"/>
        </w:rPr>
      </w:pPr>
      <w:r w:rsidRPr="005C6939">
        <w:rPr>
          <w:rFonts w:asciiTheme="majorHAnsi" w:hAnsiTheme="majorHAnsi" w:cs="Arial"/>
          <w:noProof/>
          <w:sz w:val="24"/>
          <w:szCs w:val="24"/>
        </w:rPr>
        <w:lastRenderedPageBreak/>
        <w:drawing>
          <wp:inline distT="0" distB="0" distL="0" distR="0" wp14:anchorId="1D6F4E3F" wp14:editId="6E356B8D">
            <wp:extent cx="5046863" cy="3977640"/>
            <wp:effectExtent l="19050" t="19050" r="20955" b="22860"/>
            <wp:docPr id="12" name="Picture 1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ox and whisker chart&#10;&#10;Description automatically generated"/>
                    <pic:cNvPicPr/>
                  </pic:nvPicPr>
                  <pic:blipFill>
                    <a:blip r:embed="rId13"/>
                    <a:stretch>
                      <a:fillRect/>
                    </a:stretch>
                  </pic:blipFill>
                  <pic:spPr>
                    <a:xfrm>
                      <a:off x="0" y="0"/>
                      <a:ext cx="5046863" cy="3977640"/>
                    </a:xfrm>
                    <a:prstGeom prst="rect">
                      <a:avLst/>
                    </a:prstGeom>
                    <a:ln>
                      <a:solidFill>
                        <a:schemeClr val="accent6">
                          <a:lumMod val="20000"/>
                          <a:lumOff val="80000"/>
                        </a:schemeClr>
                      </a:solidFill>
                    </a:ln>
                  </pic:spPr>
                </pic:pic>
              </a:graphicData>
            </a:graphic>
          </wp:inline>
        </w:drawing>
      </w:r>
    </w:p>
    <w:p w14:paraId="2DE990E5" w14:textId="746863CD" w:rsidR="00A36BE7" w:rsidRPr="005C6939" w:rsidRDefault="00A36BE7" w:rsidP="00A36BE7">
      <w:pPr>
        <w:autoSpaceDE w:val="0"/>
        <w:autoSpaceDN w:val="0"/>
        <w:adjustRightInd w:val="0"/>
        <w:spacing w:after="0" w:line="240" w:lineRule="auto"/>
        <w:jc w:val="center"/>
        <w:rPr>
          <w:rFonts w:asciiTheme="majorHAnsi" w:hAnsiTheme="majorHAnsi" w:cs="Arial"/>
          <w:sz w:val="24"/>
          <w:szCs w:val="24"/>
        </w:rPr>
      </w:pPr>
    </w:p>
    <w:p w14:paraId="63C99BAB" w14:textId="66939F46" w:rsidR="00A36BE7" w:rsidRDefault="00A36BE7" w:rsidP="00A36BE7">
      <w:pPr>
        <w:autoSpaceDE w:val="0"/>
        <w:autoSpaceDN w:val="0"/>
        <w:adjustRightInd w:val="0"/>
        <w:spacing w:after="0" w:line="240" w:lineRule="auto"/>
        <w:jc w:val="center"/>
        <w:rPr>
          <w:rFonts w:asciiTheme="majorHAnsi" w:hAnsiTheme="majorHAnsi" w:cs="Arial"/>
          <w:sz w:val="24"/>
          <w:szCs w:val="24"/>
        </w:rPr>
      </w:pPr>
      <w:r w:rsidRPr="005C6939">
        <w:rPr>
          <w:rFonts w:asciiTheme="majorHAnsi" w:hAnsiTheme="majorHAnsi" w:cs="Arial"/>
          <w:noProof/>
          <w:sz w:val="24"/>
          <w:szCs w:val="24"/>
        </w:rPr>
        <w:drawing>
          <wp:inline distT="0" distB="0" distL="0" distR="0" wp14:anchorId="48523731" wp14:editId="7237DC1F">
            <wp:extent cx="5252642" cy="3977640"/>
            <wp:effectExtent l="19050" t="19050" r="24765" b="22860"/>
            <wp:docPr id="13"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pic:nvPicPr>
                  <pic:blipFill>
                    <a:blip r:embed="rId14"/>
                    <a:stretch>
                      <a:fillRect/>
                    </a:stretch>
                  </pic:blipFill>
                  <pic:spPr>
                    <a:xfrm>
                      <a:off x="0" y="0"/>
                      <a:ext cx="5252642" cy="3977640"/>
                    </a:xfrm>
                    <a:prstGeom prst="rect">
                      <a:avLst/>
                    </a:prstGeom>
                    <a:ln>
                      <a:solidFill>
                        <a:schemeClr val="bg2"/>
                      </a:solidFill>
                    </a:ln>
                  </pic:spPr>
                </pic:pic>
              </a:graphicData>
            </a:graphic>
          </wp:inline>
        </w:drawing>
      </w:r>
    </w:p>
    <w:p w14:paraId="39ED304C" w14:textId="7362A926" w:rsidR="00037E9B" w:rsidRPr="005C6939" w:rsidRDefault="00037E9B" w:rsidP="00A36BE7">
      <w:pPr>
        <w:autoSpaceDE w:val="0"/>
        <w:autoSpaceDN w:val="0"/>
        <w:adjustRightInd w:val="0"/>
        <w:spacing w:after="0" w:line="240" w:lineRule="auto"/>
        <w:jc w:val="center"/>
        <w:rPr>
          <w:rFonts w:asciiTheme="majorHAnsi" w:hAnsiTheme="majorHAnsi" w:cs="Arial"/>
          <w:sz w:val="24"/>
          <w:szCs w:val="24"/>
        </w:rPr>
      </w:pPr>
      <w:r w:rsidRPr="00037E9B">
        <w:rPr>
          <w:rFonts w:asciiTheme="majorHAnsi" w:hAnsiTheme="majorHAnsi" w:cs="Arial"/>
          <w:noProof/>
          <w:sz w:val="24"/>
          <w:szCs w:val="24"/>
        </w:rPr>
        <w:lastRenderedPageBreak/>
        <w:drawing>
          <wp:inline distT="0" distB="0" distL="0" distR="0" wp14:anchorId="2AFFFA29" wp14:editId="456BB7B4">
            <wp:extent cx="5127491" cy="3977640"/>
            <wp:effectExtent l="19050" t="19050" r="16510" b="22860"/>
            <wp:docPr id="977576284"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76284" name="Picture 1" descr="Chart, box and whisker chart&#10;&#10;Description automatically generated"/>
                    <pic:cNvPicPr/>
                  </pic:nvPicPr>
                  <pic:blipFill>
                    <a:blip r:embed="rId15"/>
                    <a:stretch>
                      <a:fillRect/>
                    </a:stretch>
                  </pic:blipFill>
                  <pic:spPr>
                    <a:xfrm>
                      <a:off x="0" y="0"/>
                      <a:ext cx="5127491" cy="3977640"/>
                    </a:xfrm>
                    <a:prstGeom prst="rect">
                      <a:avLst/>
                    </a:prstGeom>
                    <a:ln>
                      <a:solidFill>
                        <a:schemeClr val="bg2"/>
                      </a:solidFill>
                    </a:ln>
                  </pic:spPr>
                </pic:pic>
              </a:graphicData>
            </a:graphic>
          </wp:inline>
        </w:drawing>
      </w:r>
    </w:p>
    <w:p w14:paraId="0BAE8BBF" w14:textId="77777777" w:rsidR="008729D9" w:rsidRPr="005C6939" w:rsidRDefault="008729D9" w:rsidP="004C2A71">
      <w:pPr>
        <w:autoSpaceDE w:val="0"/>
        <w:autoSpaceDN w:val="0"/>
        <w:adjustRightInd w:val="0"/>
        <w:spacing w:after="0" w:line="240" w:lineRule="auto"/>
        <w:jc w:val="center"/>
        <w:rPr>
          <w:rFonts w:asciiTheme="majorHAnsi" w:hAnsiTheme="majorHAnsi" w:cs="Arial"/>
          <w:sz w:val="24"/>
          <w:szCs w:val="24"/>
        </w:rPr>
      </w:pPr>
    </w:p>
    <w:p w14:paraId="377A5210" w14:textId="79347EEE" w:rsidR="00834A73" w:rsidRDefault="00037E9B" w:rsidP="004C2A71">
      <w:pPr>
        <w:autoSpaceDE w:val="0"/>
        <w:autoSpaceDN w:val="0"/>
        <w:adjustRightInd w:val="0"/>
        <w:spacing w:after="0" w:line="240" w:lineRule="auto"/>
        <w:jc w:val="center"/>
        <w:rPr>
          <w:rFonts w:asciiTheme="majorHAnsi" w:hAnsiTheme="majorHAnsi" w:cs="Arial"/>
          <w:sz w:val="24"/>
          <w:szCs w:val="24"/>
        </w:rPr>
      </w:pPr>
      <w:r w:rsidRPr="00037E9B">
        <w:rPr>
          <w:rFonts w:asciiTheme="majorHAnsi" w:hAnsiTheme="majorHAnsi" w:cs="Arial"/>
          <w:noProof/>
          <w:sz w:val="24"/>
          <w:szCs w:val="24"/>
        </w:rPr>
        <w:drawing>
          <wp:inline distT="0" distB="0" distL="0" distR="0" wp14:anchorId="6DF67B27" wp14:editId="5F23281C">
            <wp:extent cx="5943600" cy="3221990"/>
            <wp:effectExtent l="19050" t="19050" r="19050" b="16510"/>
            <wp:docPr id="360067910"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67910" name="Picture 1" descr="Chart, waterfall chart&#10;&#10;Description automatically generated"/>
                    <pic:cNvPicPr/>
                  </pic:nvPicPr>
                  <pic:blipFill>
                    <a:blip r:embed="rId16"/>
                    <a:stretch>
                      <a:fillRect/>
                    </a:stretch>
                  </pic:blipFill>
                  <pic:spPr>
                    <a:xfrm>
                      <a:off x="0" y="0"/>
                      <a:ext cx="5943600" cy="3221990"/>
                    </a:xfrm>
                    <a:prstGeom prst="rect">
                      <a:avLst/>
                    </a:prstGeom>
                    <a:ln>
                      <a:solidFill>
                        <a:schemeClr val="bg2"/>
                      </a:solidFill>
                    </a:ln>
                  </pic:spPr>
                </pic:pic>
              </a:graphicData>
            </a:graphic>
          </wp:inline>
        </w:drawing>
      </w:r>
    </w:p>
    <w:p w14:paraId="7AE63DB1" w14:textId="77777777" w:rsidR="00037E9B" w:rsidRDefault="00037E9B" w:rsidP="004C2A71">
      <w:pPr>
        <w:autoSpaceDE w:val="0"/>
        <w:autoSpaceDN w:val="0"/>
        <w:adjustRightInd w:val="0"/>
        <w:spacing w:after="0" w:line="240" w:lineRule="auto"/>
        <w:jc w:val="center"/>
        <w:rPr>
          <w:rFonts w:asciiTheme="majorHAnsi" w:hAnsiTheme="majorHAnsi" w:cs="Arial"/>
          <w:sz w:val="24"/>
          <w:szCs w:val="24"/>
        </w:rPr>
      </w:pPr>
    </w:p>
    <w:p w14:paraId="546DCB54" w14:textId="3C70BC63" w:rsidR="00037E9B" w:rsidRDefault="00037E9B" w:rsidP="004C2A71">
      <w:pPr>
        <w:autoSpaceDE w:val="0"/>
        <w:autoSpaceDN w:val="0"/>
        <w:adjustRightInd w:val="0"/>
        <w:spacing w:after="0" w:line="240" w:lineRule="auto"/>
        <w:jc w:val="center"/>
        <w:rPr>
          <w:rFonts w:asciiTheme="majorHAnsi" w:hAnsiTheme="majorHAnsi" w:cs="Arial"/>
          <w:sz w:val="24"/>
          <w:szCs w:val="24"/>
        </w:rPr>
      </w:pPr>
      <w:r w:rsidRPr="00037E9B">
        <w:rPr>
          <w:rFonts w:asciiTheme="majorHAnsi" w:hAnsiTheme="majorHAnsi" w:cs="Arial"/>
          <w:noProof/>
          <w:sz w:val="24"/>
          <w:szCs w:val="24"/>
        </w:rPr>
        <w:lastRenderedPageBreak/>
        <w:drawing>
          <wp:inline distT="0" distB="0" distL="0" distR="0" wp14:anchorId="4BF7FE80" wp14:editId="5B272192">
            <wp:extent cx="5943600" cy="4172585"/>
            <wp:effectExtent l="19050" t="19050" r="19050" b="18415"/>
            <wp:docPr id="143687885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78852" name="Picture 1" descr="Chart&#10;&#10;Description automatically generated"/>
                    <pic:cNvPicPr/>
                  </pic:nvPicPr>
                  <pic:blipFill>
                    <a:blip r:embed="rId17"/>
                    <a:stretch>
                      <a:fillRect/>
                    </a:stretch>
                  </pic:blipFill>
                  <pic:spPr>
                    <a:xfrm>
                      <a:off x="0" y="0"/>
                      <a:ext cx="5943600" cy="4172585"/>
                    </a:xfrm>
                    <a:prstGeom prst="rect">
                      <a:avLst/>
                    </a:prstGeom>
                    <a:ln>
                      <a:solidFill>
                        <a:schemeClr val="bg2"/>
                      </a:solidFill>
                    </a:ln>
                  </pic:spPr>
                </pic:pic>
              </a:graphicData>
            </a:graphic>
          </wp:inline>
        </w:drawing>
      </w:r>
    </w:p>
    <w:p w14:paraId="51D639D0" w14:textId="77777777" w:rsidR="00037E9B" w:rsidRDefault="00037E9B" w:rsidP="004C2A71">
      <w:pPr>
        <w:autoSpaceDE w:val="0"/>
        <w:autoSpaceDN w:val="0"/>
        <w:adjustRightInd w:val="0"/>
        <w:spacing w:after="0" w:line="240" w:lineRule="auto"/>
        <w:jc w:val="center"/>
        <w:rPr>
          <w:rFonts w:asciiTheme="majorHAnsi" w:hAnsiTheme="majorHAnsi" w:cs="Arial"/>
          <w:sz w:val="24"/>
          <w:szCs w:val="24"/>
        </w:rPr>
      </w:pPr>
    </w:p>
    <w:p w14:paraId="3432F0C1" w14:textId="3BFBA199" w:rsidR="00037E9B" w:rsidRDefault="00BF0A49" w:rsidP="00BF0A49">
      <w:pPr>
        <w:autoSpaceDE w:val="0"/>
        <w:autoSpaceDN w:val="0"/>
        <w:adjustRightInd w:val="0"/>
        <w:spacing w:after="0" w:line="240" w:lineRule="auto"/>
        <w:rPr>
          <w:rFonts w:asciiTheme="majorHAnsi" w:hAnsiTheme="majorHAnsi" w:cs="Arial"/>
          <w:sz w:val="24"/>
          <w:szCs w:val="24"/>
        </w:rPr>
      </w:pPr>
      <w:r>
        <w:rPr>
          <w:rFonts w:asciiTheme="majorHAnsi" w:hAnsiTheme="majorHAnsi" w:cs="Arial"/>
          <w:sz w:val="24"/>
          <w:szCs w:val="24"/>
        </w:rPr>
        <w:t xml:space="preserve">For the purposes </w:t>
      </w:r>
      <w:r w:rsidR="00253048">
        <w:rPr>
          <w:rFonts w:asciiTheme="majorHAnsi" w:hAnsiTheme="majorHAnsi" w:cs="Arial"/>
          <w:sz w:val="24"/>
          <w:szCs w:val="24"/>
        </w:rPr>
        <w:t>of</w:t>
      </w:r>
      <w:r>
        <w:rPr>
          <w:rFonts w:asciiTheme="majorHAnsi" w:hAnsiTheme="majorHAnsi" w:cs="Arial"/>
          <w:sz w:val="24"/>
          <w:szCs w:val="24"/>
        </w:rPr>
        <w:t xml:space="preserve"> the AB2766 Air District grant the </w:t>
      </w:r>
      <w:proofErr w:type="gramStart"/>
      <w:r>
        <w:rPr>
          <w:rFonts w:asciiTheme="majorHAnsi" w:hAnsiTheme="majorHAnsi" w:cs="Arial"/>
          <w:sz w:val="24"/>
          <w:szCs w:val="24"/>
        </w:rPr>
        <w:t>City</w:t>
      </w:r>
      <w:proofErr w:type="gramEnd"/>
      <w:r>
        <w:rPr>
          <w:rFonts w:asciiTheme="majorHAnsi" w:hAnsiTheme="majorHAnsi" w:cs="Arial"/>
          <w:sz w:val="24"/>
          <w:szCs w:val="24"/>
        </w:rPr>
        <w:t xml:space="preserve"> calculated the average annual </w:t>
      </w:r>
      <w:r w:rsidR="0024708C">
        <w:rPr>
          <w:rFonts w:asciiTheme="majorHAnsi" w:hAnsiTheme="majorHAnsi" w:cs="Arial"/>
          <w:sz w:val="24"/>
          <w:szCs w:val="24"/>
        </w:rPr>
        <w:t>time savings, fuel savings, and CO</w:t>
      </w:r>
      <w:r w:rsidR="0024708C" w:rsidRPr="0024708C">
        <w:rPr>
          <w:rFonts w:asciiTheme="majorHAnsi" w:hAnsiTheme="majorHAnsi" w:cs="Arial"/>
          <w:sz w:val="24"/>
          <w:szCs w:val="24"/>
          <w:vertAlign w:val="subscript"/>
        </w:rPr>
        <w:t>2</w:t>
      </w:r>
      <w:r w:rsidR="0024708C">
        <w:rPr>
          <w:rFonts w:asciiTheme="majorHAnsi" w:hAnsiTheme="majorHAnsi" w:cs="Arial"/>
          <w:sz w:val="24"/>
          <w:szCs w:val="24"/>
        </w:rPr>
        <w:t xml:space="preserve"> reductions. These are averages based on </w:t>
      </w:r>
      <w:r w:rsidR="00253048">
        <w:rPr>
          <w:rFonts w:asciiTheme="majorHAnsi" w:hAnsiTheme="majorHAnsi" w:cs="Arial"/>
          <w:sz w:val="24"/>
          <w:szCs w:val="24"/>
        </w:rPr>
        <w:t>weekdays</w:t>
      </w:r>
      <w:r w:rsidR="0024708C">
        <w:rPr>
          <w:rFonts w:asciiTheme="majorHAnsi" w:hAnsiTheme="majorHAnsi" w:cs="Arial"/>
          <w:sz w:val="24"/>
          <w:szCs w:val="24"/>
        </w:rPr>
        <w:t xml:space="preserve"> when SCOOT is active and does not include the savings on weekends or when SCOOT is turned o</w:t>
      </w:r>
      <w:r w:rsidR="00253048">
        <w:rPr>
          <w:rFonts w:asciiTheme="majorHAnsi" w:hAnsiTheme="majorHAnsi" w:cs="Arial"/>
          <w:sz w:val="24"/>
          <w:szCs w:val="24"/>
        </w:rPr>
        <w:t>ff</w:t>
      </w:r>
      <w:r w:rsidR="0024708C">
        <w:rPr>
          <w:rFonts w:asciiTheme="majorHAnsi" w:hAnsiTheme="majorHAnsi" w:cs="Arial"/>
          <w:sz w:val="24"/>
          <w:szCs w:val="24"/>
        </w:rPr>
        <w:t>.</w:t>
      </w:r>
    </w:p>
    <w:p w14:paraId="529F3C6A" w14:textId="77777777" w:rsidR="0024708C" w:rsidRDefault="0024708C" w:rsidP="00BF0A49">
      <w:pPr>
        <w:autoSpaceDE w:val="0"/>
        <w:autoSpaceDN w:val="0"/>
        <w:adjustRightInd w:val="0"/>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1885"/>
        <w:gridCol w:w="2430"/>
        <w:gridCol w:w="2697"/>
        <w:gridCol w:w="2338"/>
      </w:tblGrid>
      <w:tr w:rsidR="0024708C" w14:paraId="1AE7156A" w14:textId="77777777" w:rsidTr="0024708C">
        <w:tc>
          <w:tcPr>
            <w:tcW w:w="1885" w:type="dxa"/>
            <w:vAlign w:val="center"/>
          </w:tcPr>
          <w:p w14:paraId="0E4C6851" w14:textId="1C44BCD3" w:rsidR="0024708C" w:rsidRPr="0024708C" w:rsidRDefault="0024708C" w:rsidP="0024708C">
            <w:pPr>
              <w:autoSpaceDE w:val="0"/>
              <w:autoSpaceDN w:val="0"/>
              <w:adjustRightInd w:val="0"/>
              <w:jc w:val="center"/>
              <w:rPr>
                <w:rFonts w:asciiTheme="majorHAnsi" w:hAnsiTheme="majorHAnsi" w:cs="Arial"/>
                <w:b/>
                <w:bCs/>
                <w:sz w:val="24"/>
                <w:szCs w:val="24"/>
              </w:rPr>
            </w:pPr>
            <w:r w:rsidRPr="0024708C">
              <w:rPr>
                <w:rFonts w:asciiTheme="majorHAnsi" w:hAnsiTheme="majorHAnsi" w:cs="Arial"/>
                <w:b/>
                <w:bCs/>
                <w:sz w:val="24"/>
                <w:szCs w:val="24"/>
              </w:rPr>
              <w:t>Corridor</w:t>
            </w:r>
          </w:p>
        </w:tc>
        <w:tc>
          <w:tcPr>
            <w:tcW w:w="2430" w:type="dxa"/>
            <w:vAlign w:val="center"/>
          </w:tcPr>
          <w:p w14:paraId="244AA19A" w14:textId="3D01E224" w:rsidR="0024708C" w:rsidRPr="0024708C" w:rsidRDefault="0024708C" w:rsidP="0024708C">
            <w:pPr>
              <w:autoSpaceDE w:val="0"/>
              <w:autoSpaceDN w:val="0"/>
              <w:adjustRightInd w:val="0"/>
              <w:jc w:val="center"/>
              <w:rPr>
                <w:rFonts w:asciiTheme="majorHAnsi" w:hAnsiTheme="majorHAnsi" w:cs="Arial"/>
                <w:b/>
                <w:bCs/>
                <w:sz w:val="24"/>
                <w:szCs w:val="24"/>
              </w:rPr>
            </w:pPr>
            <w:r w:rsidRPr="0024708C">
              <w:rPr>
                <w:rFonts w:asciiTheme="majorHAnsi" w:hAnsiTheme="majorHAnsi" w:cs="Arial"/>
                <w:b/>
                <w:bCs/>
                <w:sz w:val="24"/>
                <w:szCs w:val="24"/>
              </w:rPr>
              <w:t xml:space="preserve">Veh- </w:t>
            </w:r>
            <w:proofErr w:type="spellStart"/>
            <w:r w:rsidRPr="0024708C">
              <w:rPr>
                <w:rFonts w:asciiTheme="majorHAnsi" w:hAnsiTheme="majorHAnsi" w:cs="Arial"/>
                <w:b/>
                <w:bCs/>
                <w:sz w:val="24"/>
                <w:szCs w:val="24"/>
              </w:rPr>
              <w:t>Hr</w:t>
            </w:r>
            <w:proofErr w:type="spellEnd"/>
            <w:r w:rsidRPr="0024708C">
              <w:rPr>
                <w:rFonts w:asciiTheme="majorHAnsi" w:hAnsiTheme="majorHAnsi" w:cs="Arial"/>
                <w:b/>
                <w:bCs/>
                <w:sz w:val="24"/>
                <w:szCs w:val="24"/>
              </w:rPr>
              <w:t xml:space="preserve"> travel time savings per year</w:t>
            </w:r>
            <w:r>
              <w:rPr>
                <w:rFonts w:asciiTheme="majorHAnsi" w:hAnsiTheme="majorHAnsi" w:cs="Arial"/>
                <w:b/>
                <w:bCs/>
                <w:sz w:val="24"/>
                <w:szCs w:val="24"/>
              </w:rPr>
              <w:t xml:space="preserve"> (</w:t>
            </w:r>
            <w:proofErr w:type="spellStart"/>
            <w:r>
              <w:rPr>
                <w:rFonts w:asciiTheme="majorHAnsi" w:hAnsiTheme="majorHAnsi" w:cs="Arial"/>
                <w:b/>
                <w:bCs/>
                <w:sz w:val="24"/>
                <w:szCs w:val="24"/>
              </w:rPr>
              <w:t>veh-hrs</w:t>
            </w:r>
            <w:proofErr w:type="spellEnd"/>
            <w:r>
              <w:rPr>
                <w:rFonts w:asciiTheme="majorHAnsi" w:hAnsiTheme="majorHAnsi" w:cs="Arial"/>
                <w:b/>
                <w:bCs/>
                <w:sz w:val="24"/>
                <w:szCs w:val="24"/>
              </w:rPr>
              <w:t>)</w:t>
            </w:r>
          </w:p>
        </w:tc>
        <w:tc>
          <w:tcPr>
            <w:tcW w:w="2697" w:type="dxa"/>
            <w:vAlign w:val="center"/>
          </w:tcPr>
          <w:p w14:paraId="0F7E33DB" w14:textId="77777777" w:rsidR="0024708C" w:rsidRDefault="0024708C" w:rsidP="0024708C">
            <w:pPr>
              <w:autoSpaceDE w:val="0"/>
              <w:autoSpaceDN w:val="0"/>
              <w:adjustRightInd w:val="0"/>
              <w:jc w:val="center"/>
              <w:rPr>
                <w:rFonts w:asciiTheme="majorHAnsi" w:hAnsiTheme="majorHAnsi" w:cs="Arial"/>
                <w:b/>
                <w:bCs/>
                <w:sz w:val="24"/>
                <w:szCs w:val="24"/>
              </w:rPr>
            </w:pPr>
            <w:r w:rsidRPr="0024708C">
              <w:rPr>
                <w:rFonts w:asciiTheme="majorHAnsi" w:hAnsiTheme="majorHAnsi" w:cs="Arial"/>
                <w:b/>
                <w:bCs/>
                <w:sz w:val="24"/>
                <w:szCs w:val="24"/>
              </w:rPr>
              <w:t>Avg Fuel Consumption per year</w:t>
            </w:r>
          </w:p>
          <w:p w14:paraId="5E2650EF" w14:textId="68966794" w:rsidR="0024708C" w:rsidRPr="0024708C" w:rsidRDefault="0024708C" w:rsidP="0024708C">
            <w:pPr>
              <w:autoSpaceDE w:val="0"/>
              <w:autoSpaceDN w:val="0"/>
              <w:adjustRightInd w:val="0"/>
              <w:jc w:val="center"/>
              <w:rPr>
                <w:rFonts w:asciiTheme="majorHAnsi" w:hAnsiTheme="majorHAnsi" w:cs="Arial"/>
                <w:b/>
                <w:bCs/>
                <w:sz w:val="24"/>
                <w:szCs w:val="24"/>
              </w:rPr>
            </w:pPr>
            <w:r>
              <w:rPr>
                <w:rFonts w:asciiTheme="majorHAnsi" w:hAnsiTheme="majorHAnsi" w:cs="Arial"/>
                <w:b/>
                <w:bCs/>
                <w:sz w:val="24"/>
                <w:szCs w:val="24"/>
              </w:rPr>
              <w:t>(gallons)</w:t>
            </w:r>
          </w:p>
        </w:tc>
        <w:tc>
          <w:tcPr>
            <w:tcW w:w="2338" w:type="dxa"/>
            <w:vAlign w:val="center"/>
          </w:tcPr>
          <w:p w14:paraId="2B85106C" w14:textId="77777777" w:rsidR="0024708C" w:rsidRDefault="0024708C" w:rsidP="0024708C">
            <w:pPr>
              <w:autoSpaceDE w:val="0"/>
              <w:autoSpaceDN w:val="0"/>
              <w:adjustRightInd w:val="0"/>
              <w:jc w:val="center"/>
              <w:rPr>
                <w:rFonts w:asciiTheme="majorHAnsi" w:hAnsiTheme="majorHAnsi" w:cs="Arial"/>
                <w:b/>
                <w:bCs/>
                <w:sz w:val="24"/>
                <w:szCs w:val="24"/>
              </w:rPr>
            </w:pPr>
            <w:r w:rsidRPr="0024708C">
              <w:rPr>
                <w:rFonts w:asciiTheme="majorHAnsi" w:hAnsiTheme="majorHAnsi" w:cs="Arial"/>
                <w:b/>
                <w:bCs/>
                <w:sz w:val="24"/>
                <w:szCs w:val="24"/>
              </w:rPr>
              <w:t>Average CO</w:t>
            </w:r>
            <w:r w:rsidRPr="0024708C">
              <w:rPr>
                <w:rFonts w:asciiTheme="majorHAnsi" w:hAnsiTheme="majorHAnsi" w:cs="Arial"/>
                <w:b/>
                <w:bCs/>
                <w:sz w:val="24"/>
                <w:szCs w:val="24"/>
                <w:vertAlign w:val="subscript"/>
              </w:rPr>
              <w:t>2</w:t>
            </w:r>
            <w:r w:rsidRPr="0024708C">
              <w:rPr>
                <w:rFonts w:asciiTheme="majorHAnsi" w:hAnsiTheme="majorHAnsi" w:cs="Arial"/>
                <w:b/>
                <w:bCs/>
                <w:sz w:val="24"/>
                <w:szCs w:val="24"/>
              </w:rPr>
              <w:t xml:space="preserve"> reduction from travel time savings</w:t>
            </w:r>
          </w:p>
          <w:p w14:paraId="7EFBBF4E" w14:textId="5304AE0F" w:rsidR="0024708C" w:rsidRPr="0024708C" w:rsidRDefault="0024708C" w:rsidP="0024708C">
            <w:pPr>
              <w:autoSpaceDE w:val="0"/>
              <w:autoSpaceDN w:val="0"/>
              <w:adjustRightInd w:val="0"/>
              <w:jc w:val="center"/>
              <w:rPr>
                <w:rFonts w:asciiTheme="majorHAnsi" w:hAnsiTheme="majorHAnsi" w:cs="Arial"/>
                <w:b/>
                <w:bCs/>
                <w:sz w:val="24"/>
                <w:szCs w:val="24"/>
              </w:rPr>
            </w:pPr>
            <w:r>
              <w:rPr>
                <w:rFonts w:asciiTheme="majorHAnsi" w:hAnsiTheme="majorHAnsi" w:cs="Arial"/>
                <w:b/>
                <w:bCs/>
                <w:sz w:val="24"/>
                <w:szCs w:val="24"/>
              </w:rPr>
              <w:t>(Metric Tons)</w:t>
            </w:r>
          </w:p>
        </w:tc>
      </w:tr>
      <w:tr w:rsidR="0024708C" w14:paraId="5B6AEC6C" w14:textId="77777777" w:rsidTr="0024708C">
        <w:tc>
          <w:tcPr>
            <w:tcW w:w="1885" w:type="dxa"/>
          </w:tcPr>
          <w:p w14:paraId="2E2D4393" w14:textId="5228BE2F" w:rsidR="0024708C" w:rsidRDefault="0024708C" w:rsidP="00BF0A49">
            <w:pPr>
              <w:autoSpaceDE w:val="0"/>
              <w:autoSpaceDN w:val="0"/>
              <w:adjustRightInd w:val="0"/>
              <w:rPr>
                <w:rFonts w:asciiTheme="majorHAnsi" w:hAnsiTheme="majorHAnsi" w:cs="Arial"/>
                <w:sz w:val="24"/>
                <w:szCs w:val="24"/>
              </w:rPr>
            </w:pPr>
            <w:r>
              <w:rPr>
                <w:rFonts w:asciiTheme="majorHAnsi" w:hAnsiTheme="majorHAnsi" w:cs="Arial"/>
                <w:sz w:val="24"/>
                <w:szCs w:val="24"/>
              </w:rPr>
              <w:t>Pacific St</w:t>
            </w:r>
          </w:p>
        </w:tc>
        <w:tc>
          <w:tcPr>
            <w:tcW w:w="2430" w:type="dxa"/>
            <w:vAlign w:val="center"/>
          </w:tcPr>
          <w:p w14:paraId="19861D7F" w14:textId="28AE496B"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24,469</w:t>
            </w:r>
          </w:p>
        </w:tc>
        <w:tc>
          <w:tcPr>
            <w:tcW w:w="2697" w:type="dxa"/>
            <w:vAlign w:val="center"/>
          </w:tcPr>
          <w:p w14:paraId="4926425D" w14:textId="3AF23F7E"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6,345</w:t>
            </w:r>
          </w:p>
        </w:tc>
        <w:tc>
          <w:tcPr>
            <w:tcW w:w="2338" w:type="dxa"/>
            <w:vAlign w:val="center"/>
          </w:tcPr>
          <w:p w14:paraId="5BCCD096" w14:textId="4AB3FAC5"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58</w:t>
            </w:r>
          </w:p>
        </w:tc>
      </w:tr>
      <w:tr w:rsidR="0024708C" w14:paraId="50E9FD97" w14:textId="77777777" w:rsidTr="0024708C">
        <w:tc>
          <w:tcPr>
            <w:tcW w:w="1885" w:type="dxa"/>
          </w:tcPr>
          <w:p w14:paraId="2FFCD496" w14:textId="00314224" w:rsidR="0024708C" w:rsidRDefault="0024708C" w:rsidP="00BF0A49">
            <w:pPr>
              <w:autoSpaceDE w:val="0"/>
              <w:autoSpaceDN w:val="0"/>
              <w:adjustRightInd w:val="0"/>
              <w:rPr>
                <w:rFonts w:asciiTheme="majorHAnsi" w:hAnsiTheme="majorHAnsi" w:cs="Arial"/>
                <w:sz w:val="24"/>
                <w:szCs w:val="24"/>
              </w:rPr>
            </w:pPr>
            <w:r>
              <w:rPr>
                <w:rFonts w:asciiTheme="majorHAnsi" w:hAnsiTheme="majorHAnsi" w:cs="Arial"/>
                <w:sz w:val="24"/>
                <w:szCs w:val="24"/>
              </w:rPr>
              <w:t>Foam St</w:t>
            </w:r>
          </w:p>
        </w:tc>
        <w:tc>
          <w:tcPr>
            <w:tcW w:w="2430" w:type="dxa"/>
            <w:vAlign w:val="center"/>
          </w:tcPr>
          <w:p w14:paraId="117440CF" w14:textId="307CDAD6"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6,724</w:t>
            </w:r>
          </w:p>
        </w:tc>
        <w:tc>
          <w:tcPr>
            <w:tcW w:w="2697" w:type="dxa"/>
            <w:vAlign w:val="center"/>
          </w:tcPr>
          <w:p w14:paraId="33E6EF29" w14:textId="238B8D1B"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1,775</w:t>
            </w:r>
          </w:p>
        </w:tc>
        <w:tc>
          <w:tcPr>
            <w:tcW w:w="2338" w:type="dxa"/>
            <w:vAlign w:val="center"/>
          </w:tcPr>
          <w:p w14:paraId="3D71C6F2" w14:textId="2518B676"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16</w:t>
            </w:r>
          </w:p>
        </w:tc>
      </w:tr>
      <w:tr w:rsidR="0024708C" w14:paraId="31592D5D" w14:textId="77777777" w:rsidTr="0024708C">
        <w:tc>
          <w:tcPr>
            <w:tcW w:w="1885" w:type="dxa"/>
          </w:tcPr>
          <w:p w14:paraId="3BB2753A" w14:textId="75A97174" w:rsidR="0024708C" w:rsidRDefault="0024708C" w:rsidP="00BF0A49">
            <w:pPr>
              <w:autoSpaceDE w:val="0"/>
              <w:autoSpaceDN w:val="0"/>
              <w:adjustRightInd w:val="0"/>
              <w:rPr>
                <w:rFonts w:asciiTheme="majorHAnsi" w:hAnsiTheme="majorHAnsi" w:cs="Arial"/>
                <w:sz w:val="24"/>
                <w:szCs w:val="24"/>
              </w:rPr>
            </w:pPr>
            <w:r>
              <w:rPr>
                <w:rFonts w:asciiTheme="majorHAnsi" w:hAnsiTheme="majorHAnsi" w:cs="Arial"/>
                <w:sz w:val="24"/>
                <w:szCs w:val="24"/>
              </w:rPr>
              <w:t>Munras Ave</w:t>
            </w:r>
          </w:p>
        </w:tc>
        <w:tc>
          <w:tcPr>
            <w:tcW w:w="2430" w:type="dxa"/>
            <w:vAlign w:val="center"/>
          </w:tcPr>
          <w:p w14:paraId="48481713" w14:textId="40E40588"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44,594</w:t>
            </w:r>
          </w:p>
        </w:tc>
        <w:tc>
          <w:tcPr>
            <w:tcW w:w="2697" w:type="dxa"/>
            <w:vAlign w:val="center"/>
          </w:tcPr>
          <w:p w14:paraId="10AA080D" w14:textId="3BB0FC08"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11,773</w:t>
            </w:r>
          </w:p>
        </w:tc>
        <w:tc>
          <w:tcPr>
            <w:tcW w:w="2338" w:type="dxa"/>
            <w:vAlign w:val="center"/>
          </w:tcPr>
          <w:p w14:paraId="66038D86" w14:textId="4DE05591"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108</w:t>
            </w:r>
          </w:p>
        </w:tc>
      </w:tr>
      <w:tr w:rsidR="0024708C" w14:paraId="367999D6" w14:textId="77777777" w:rsidTr="0024708C">
        <w:tc>
          <w:tcPr>
            <w:tcW w:w="1885" w:type="dxa"/>
          </w:tcPr>
          <w:p w14:paraId="452E20E7" w14:textId="183AD9D3" w:rsidR="0024708C" w:rsidRDefault="0024708C" w:rsidP="00BF0A49">
            <w:pPr>
              <w:autoSpaceDE w:val="0"/>
              <w:autoSpaceDN w:val="0"/>
              <w:adjustRightInd w:val="0"/>
              <w:rPr>
                <w:rFonts w:asciiTheme="majorHAnsi" w:hAnsiTheme="majorHAnsi" w:cs="Arial"/>
                <w:sz w:val="24"/>
                <w:szCs w:val="24"/>
              </w:rPr>
            </w:pPr>
            <w:r>
              <w:rPr>
                <w:rFonts w:asciiTheme="majorHAnsi" w:hAnsiTheme="majorHAnsi" w:cs="Arial"/>
                <w:sz w:val="24"/>
                <w:szCs w:val="24"/>
              </w:rPr>
              <w:t>Del Monte Ave</w:t>
            </w:r>
          </w:p>
        </w:tc>
        <w:tc>
          <w:tcPr>
            <w:tcW w:w="2430" w:type="dxa"/>
            <w:vAlign w:val="center"/>
          </w:tcPr>
          <w:p w14:paraId="15B108C6" w14:textId="06B4F851"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306,404</w:t>
            </w:r>
          </w:p>
        </w:tc>
        <w:tc>
          <w:tcPr>
            <w:tcW w:w="2697" w:type="dxa"/>
            <w:vAlign w:val="center"/>
          </w:tcPr>
          <w:p w14:paraId="43AA5904" w14:textId="0FC193BA"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83,771</w:t>
            </w:r>
          </w:p>
        </w:tc>
        <w:tc>
          <w:tcPr>
            <w:tcW w:w="2338" w:type="dxa"/>
            <w:vAlign w:val="center"/>
          </w:tcPr>
          <w:p w14:paraId="7925B40F" w14:textId="25BA9A71"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770</w:t>
            </w:r>
          </w:p>
        </w:tc>
      </w:tr>
      <w:tr w:rsidR="0024708C" w14:paraId="1B83A50F" w14:textId="77777777" w:rsidTr="0024708C">
        <w:tc>
          <w:tcPr>
            <w:tcW w:w="1885" w:type="dxa"/>
          </w:tcPr>
          <w:p w14:paraId="7624DF7A" w14:textId="0EB25AC7" w:rsidR="0024708C" w:rsidRDefault="0024708C" w:rsidP="00BF0A49">
            <w:pPr>
              <w:autoSpaceDE w:val="0"/>
              <w:autoSpaceDN w:val="0"/>
              <w:adjustRightInd w:val="0"/>
              <w:rPr>
                <w:rFonts w:asciiTheme="majorHAnsi" w:hAnsiTheme="majorHAnsi" w:cs="Arial"/>
                <w:sz w:val="24"/>
                <w:szCs w:val="24"/>
              </w:rPr>
            </w:pPr>
            <w:r>
              <w:rPr>
                <w:rFonts w:asciiTheme="majorHAnsi" w:hAnsiTheme="majorHAnsi" w:cs="Arial"/>
                <w:sz w:val="24"/>
                <w:szCs w:val="24"/>
              </w:rPr>
              <w:t>Fremont St</w:t>
            </w:r>
          </w:p>
        </w:tc>
        <w:tc>
          <w:tcPr>
            <w:tcW w:w="2430" w:type="dxa"/>
            <w:vAlign w:val="center"/>
          </w:tcPr>
          <w:p w14:paraId="7F9E3E42" w14:textId="051E7DFD"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11,579</w:t>
            </w:r>
          </w:p>
        </w:tc>
        <w:tc>
          <w:tcPr>
            <w:tcW w:w="2697" w:type="dxa"/>
            <w:vAlign w:val="center"/>
          </w:tcPr>
          <w:p w14:paraId="74C75C64" w14:textId="104D11BA"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3,329</w:t>
            </w:r>
          </w:p>
        </w:tc>
        <w:tc>
          <w:tcPr>
            <w:tcW w:w="2338" w:type="dxa"/>
            <w:vAlign w:val="center"/>
          </w:tcPr>
          <w:p w14:paraId="1F305042" w14:textId="547D8E7B"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31</w:t>
            </w:r>
          </w:p>
        </w:tc>
      </w:tr>
      <w:tr w:rsidR="0024708C" w14:paraId="049D4649" w14:textId="77777777" w:rsidTr="0024708C">
        <w:tc>
          <w:tcPr>
            <w:tcW w:w="1885" w:type="dxa"/>
          </w:tcPr>
          <w:p w14:paraId="128C2A7C" w14:textId="209FD676" w:rsidR="0024708C" w:rsidRDefault="0024708C" w:rsidP="00BF0A49">
            <w:pPr>
              <w:autoSpaceDE w:val="0"/>
              <w:autoSpaceDN w:val="0"/>
              <w:adjustRightInd w:val="0"/>
              <w:rPr>
                <w:rFonts w:asciiTheme="majorHAnsi" w:hAnsiTheme="majorHAnsi" w:cs="Arial"/>
                <w:sz w:val="24"/>
                <w:szCs w:val="24"/>
              </w:rPr>
            </w:pPr>
            <w:r>
              <w:rPr>
                <w:rFonts w:asciiTheme="majorHAnsi" w:hAnsiTheme="majorHAnsi" w:cs="Arial"/>
                <w:sz w:val="24"/>
                <w:szCs w:val="24"/>
              </w:rPr>
              <w:t>Lighthouse Ave</w:t>
            </w:r>
          </w:p>
        </w:tc>
        <w:tc>
          <w:tcPr>
            <w:tcW w:w="2430" w:type="dxa"/>
            <w:vAlign w:val="center"/>
          </w:tcPr>
          <w:p w14:paraId="264686DA" w14:textId="60BE71BE"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71,623</w:t>
            </w:r>
          </w:p>
        </w:tc>
        <w:tc>
          <w:tcPr>
            <w:tcW w:w="2697" w:type="dxa"/>
            <w:vAlign w:val="center"/>
          </w:tcPr>
          <w:p w14:paraId="7AB02EAF" w14:textId="77ADC729"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18,572</w:t>
            </w:r>
          </w:p>
        </w:tc>
        <w:tc>
          <w:tcPr>
            <w:tcW w:w="2338" w:type="dxa"/>
            <w:vAlign w:val="center"/>
          </w:tcPr>
          <w:p w14:paraId="53FBF971" w14:textId="1FF20A8D" w:rsidR="0024708C" w:rsidRDefault="0024708C" w:rsidP="0024708C">
            <w:pPr>
              <w:autoSpaceDE w:val="0"/>
              <w:autoSpaceDN w:val="0"/>
              <w:adjustRightInd w:val="0"/>
              <w:jc w:val="center"/>
              <w:rPr>
                <w:rFonts w:asciiTheme="majorHAnsi" w:hAnsiTheme="majorHAnsi" w:cs="Arial"/>
                <w:sz w:val="24"/>
                <w:szCs w:val="24"/>
              </w:rPr>
            </w:pPr>
            <w:r>
              <w:rPr>
                <w:rFonts w:asciiTheme="majorHAnsi" w:hAnsiTheme="majorHAnsi" w:cs="Arial"/>
                <w:sz w:val="24"/>
                <w:szCs w:val="24"/>
              </w:rPr>
              <w:t>170</w:t>
            </w:r>
          </w:p>
        </w:tc>
      </w:tr>
    </w:tbl>
    <w:p w14:paraId="6C120100" w14:textId="77777777" w:rsidR="0024708C" w:rsidRDefault="0024708C" w:rsidP="00BF0A49">
      <w:pPr>
        <w:autoSpaceDE w:val="0"/>
        <w:autoSpaceDN w:val="0"/>
        <w:adjustRightInd w:val="0"/>
        <w:spacing w:after="0" w:line="240" w:lineRule="auto"/>
        <w:rPr>
          <w:rFonts w:asciiTheme="majorHAnsi" w:hAnsiTheme="majorHAnsi" w:cs="Arial"/>
          <w:sz w:val="24"/>
          <w:szCs w:val="24"/>
        </w:rPr>
      </w:pPr>
    </w:p>
    <w:p w14:paraId="3718B959" w14:textId="77777777" w:rsidR="00BF0A49" w:rsidRPr="005C6939" w:rsidRDefault="00BF0A49" w:rsidP="004C2A71">
      <w:pPr>
        <w:autoSpaceDE w:val="0"/>
        <w:autoSpaceDN w:val="0"/>
        <w:adjustRightInd w:val="0"/>
        <w:spacing w:after="0" w:line="240" w:lineRule="auto"/>
        <w:jc w:val="center"/>
        <w:rPr>
          <w:rFonts w:asciiTheme="majorHAnsi" w:hAnsiTheme="majorHAnsi" w:cs="Arial"/>
          <w:sz w:val="24"/>
          <w:szCs w:val="24"/>
        </w:rPr>
      </w:pPr>
    </w:p>
    <w:p w14:paraId="3FEB8E57" w14:textId="7E4162C3" w:rsidR="00834A73" w:rsidRPr="005C6939" w:rsidRDefault="00834A73" w:rsidP="00834A73">
      <w:pPr>
        <w:pStyle w:val="Heading2"/>
      </w:pPr>
      <w:r w:rsidRPr="005C6939">
        <w:t>Project Funding</w:t>
      </w:r>
    </w:p>
    <w:p w14:paraId="0825F1F4" w14:textId="16C40D87" w:rsidR="00834A73" w:rsidRPr="005C6939" w:rsidRDefault="0006578F" w:rsidP="0006578F">
      <w:pPr>
        <w:pStyle w:val="Heading3"/>
      </w:pPr>
      <w:r>
        <w:t>Implementation Project</w:t>
      </w:r>
    </w:p>
    <w:p w14:paraId="068F1D80" w14:textId="5346DCC2" w:rsidR="00834A73" w:rsidRPr="005C6939" w:rsidRDefault="00834A73" w:rsidP="0006578F">
      <w:pPr>
        <w:pStyle w:val="NoSpacing"/>
      </w:pPr>
      <w:r w:rsidRPr="005C6939">
        <w:t>Account 1 (37C</w:t>
      </w:r>
      <w:proofErr w:type="gramStart"/>
      <w:r w:rsidRPr="005C6939">
        <w:t>2050)(</w:t>
      </w:r>
      <w:proofErr w:type="gramEnd"/>
      <w:r w:rsidRPr="005C6939">
        <w:t>MEASURE X):</w:t>
      </w:r>
      <w:r w:rsidRPr="005C6939">
        <w:tab/>
        <w:t>$</w:t>
      </w:r>
      <w:r w:rsidR="005C57D1" w:rsidRPr="005C6939">
        <w:t>159,668.63</w:t>
      </w:r>
    </w:p>
    <w:p w14:paraId="5F80C477" w14:textId="74CBD548" w:rsidR="005A3B89" w:rsidRPr="005C6939" w:rsidRDefault="005A3B89" w:rsidP="0006578F">
      <w:pPr>
        <w:pStyle w:val="NoSpacing"/>
      </w:pPr>
      <w:r w:rsidRPr="005C6939">
        <w:lastRenderedPageBreak/>
        <w:t xml:space="preserve">Account 2 </w:t>
      </w:r>
      <w:r w:rsidR="005C57D1" w:rsidRPr="005C6939">
        <w:t>(NIP</w:t>
      </w:r>
      <w:proofErr w:type="gramStart"/>
      <w:r w:rsidR="005C57D1" w:rsidRPr="005C6939">
        <w:t>2050)(</w:t>
      </w:r>
      <w:proofErr w:type="gramEnd"/>
      <w:r w:rsidR="005C57D1" w:rsidRPr="005C6939">
        <w:t>NCIP)</w:t>
      </w:r>
      <w:proofErr w:type="gramStart"/>
      <w:r w:rsidR="005C57D1" w:rsidRPr="005C6939">
        <w:t>:</w:t>
      </w:r>
      <w:r w:rsidR="005C57D1" w:rsidRPr="005C6939">
        <w:tab/>
      </w:r>
      <w:r w:rsidR="005C57D1" w:rsidRPr="005C6939">
        <w:tab/>
        <w:t>$</w:t>
      </w:r>
      <w:proofErr w:type="gramEnd"/>
      <w:r w:rsidR="005C57D1" w:rsidRPr="005C6939">
        <w:t>100,000.00</w:t>
      </w:r>
    </w:p>
    <w:p w14:paraId="5E6509D6" w14:textId="294EDF71" w:rsidR="005A3B89" w:rsidRPr="005C6939" w:rsidRDefault="005A3B89" w:rsidP="0006578F">
      <w:pPr>
        <w:pStyle w:val="NoSpacing"/>
      </w:pPr>
      <w:r w:rsidRPr="005C6939">
        <w:t>Account 3</w:t>
      </w:r>
      <w:r w:rsidR="005C57D1" w:rsidRPr="005C6939">
        <w:t xml:space="preserve"> (CIP</w:t>
      </w:r>
      <w:proofErr w:type="gramStart"/>
      <w:r w:rsidR="005C57D1" w:rsidRPr="005C6939">
        <w:t>2011)(</w:t>
      </w:r>
      <w:proofErr w:type="gramEnd"/>
      <w:r w:rsidR="005C57D1" w:rsidRPr="005C6939">
        <w:t>AB2766)</w:t>
      </w:r>
      <w:proofErr w:type="gramStart"/>
      <w:r w:rsidR="005C57D1" w:rsidRPr="005C6939">
        <w:t>:</w:t>
      </w:r>
      <w:r w:rsidR="005C57D1" w:rsidRPr="005C6939">
        <w:tab/>
      </w:r>
      <w:r w:rsidR="005C57D1" w:rsidRPr="005C6939">
        <w:tab/>
        <w:t>$</w:t>
      </w:r>
      <w:proofErr w:type="gramEnd"/>
      <w:r w:rsidR="005C57D1" w:rsidRPr="005C6939">
        <w:t>382,032.00</w:t>
      </w:r>
    </w:p>
    <w:p w14:paraId="2F21A905" w14:textId="62A6CFC0" w:rsidR="005A3B89" w:rsidRPr="005C6939" w:rsidRDefault="005A3B89" w:rsidP="0006578F">
      <w:pPr>
        <w:pStyle w:val="NoSpacing"/>
      </w:pPr>
      <w:r w:rsidRPr="005C6939">
        <w:t>Account 4</w:t>
      </w:r>
      <w:r w:rsidR="005C57D1" w:rsidRPr="005C6939">
        <w:t xml:space="preserve"> (CIP</w:t>
      </w:r>
      <w:proofErr w:type="gramStart"/>
      <w:r w:rsidR="005C57D1" w:rsidRPr="005C6939">
        <w:t>2101)(</w:t>
      </w:r>
      <w:proofErr w:type="gramEnd"/>
      <w:r w:rsidR="005C57D1" w:rsidRPr="005C6939">
        <w:t>RSTP)</w:t>
      </w:r>
      <w:proofErr w:type="gramStart"/>
      <w:r w:rsidR="005C57D1" w:rsidRPr="005C6939">
        <w:t>:</w:t>
      </w:r>
      <w:r w:rsidR="005C57D1" w:rsidRPr="005C6939">
        <w:tab/>
      </w:r>
      <w:r w:rsidR="005C57D1" w:rsidRPr="005C6939">
        <w:tab/>
        <w:t>$</w:t>
      </w:r>
      <w:proofErr w:type="gramEnd"/>
      <w:r w:rsidR="005C57D1" w:rsidRPr="005C6939">
        <w:t>1,802,625.61</w:t>
      </w:r>
    </w:p>
    <w:p w14:paraId="34AD50C2" w14:textId="7A69582A" w:rsidR="005C57D1" w:rsidRPr="005C6939" w:rsidRDefault="005C57D1" w:rsidP="0006578F">
      <w:pPr>
        <w:pStyle w:val="NoSpacing"/>
      </w:pPr>
      <w:r w:rsidRPr="005C6939">
        <w:t>Account 5 (CIP</w:t>
      </w:r>
      <w:proofErr w:type="gramStart"/>
      <w:r w:rsidRPr="005C6939">
        <w:t>2112)(</w:t>
      </w:r>
      <w:proofErr w:type="gramEnd"/>
      <w:r w:rsidRPr="005C6939">
        <w:t>AB2766)</w:t>
      </w:r>
      <w:proofErr w:type="gramStart"/>
      <w:r w:rsidRPr="005C6939">
        <w:t>:</w:t>
      </w:r>
      <w:r w:rsidRPr="005C6939">
        <w:tab/>
      </w:r>
      <w:r w:rsidRPr="005C6939">
        <w:tab/>
        <w:t>$</w:t>
      </w:r>
      <w:proofErr w:type="gramEnd"/>
      <w:r w:rsidRPr="005C6939">
        <w:t>400,000.00</w:t>
      </w:r>
    </w:p>
    <w:p w14:paraId="776251CC" w14:textId="0B2A0845" w:rsidR="00834A73" w:rsidRPr="005C6939" w:rsidRDefault="00834A73" w:rsidP="00834A73">
      <w:pPr>
        <w:rPr>
          <w:rFonts w:asciiTheme="majorHAnsi" w:hAnsiTheme="majorHAnsi"/>
          <w:b/>
          <w:bCs/>
        </w:rPr>
      </w:pPr>
      <w:r w:rsidRPr="005C6939">
        <w:rPr>
          <w:rFonts w:asciiTheme="majorHAnsi" w:hAnsiTheme="majorHAnsi"/>
          <w:b/>
          <w:bCs/>
        </w:rPr>
        <w:t>Total:</w:t>
      </w:r>
      <w:r w:rsidRPr="005C6939">
        <w:rPr>
          <w:rFonts w:asciiTheme="majorHAnsi" w:hAnsiTheme="majorHAnsi"/>
          <w:b/>
          <w:bCs/>
        </w:rPr>
        <w:tab/>
      </w:r>
      <w:r w:rsidRPr="005C6939">
        <w:rPr>
          <w:rFonts w:asciiTheme="majorHAnsi" w:hAnsiTheme="majorHAnsi"/>
          <w:b/>
          <w:bCs/>
        </w:rPr>
        <w:tab/>
      </w:r>
      <w:r w:rsidRPr="005C6939">
        <w:rPr>
          <w:rFonts w:asciiTheme="majorHAnsi" w:hAnsiTheme="majorHAnsi"/>
          <w:b/>
          <w:bCs/>
        </w:rPr>
        <w:tab/>
      </w:r>
      <w:r w:rsidRPr="005C6939">
        <w:rPr>
          <w:rFonts w:asciiTheme="majorHAnsi" w:hAnsiTheme="majorHAnsi"/>
          <w:b/>
          <w:bCs/>
        </w:rPr>
        <w:tab/>
      </w:r>
      <w:r w:rsidRPr="005C6939">
        <w:rPr>
          <w:rFonts w:asciiTheme="majorHAnsi" w:hAnsiTheme="majorHAnsi"/>
          <w:b/>
          <w:bCs/>
        </w:rPr>
        <w:tab/>
        <w:t>$</w:t>
      </w:r>
      <w:r w:rsidR="005C57D1" w:rsidRPr="005C6939">
        <w:rPr>
          <w:rFonts w:asciiTheme="majorHAnsi" w:hAnsiTheme="majorHAnsi"/>
          <w:b/>
          <w:bCs/>
        </w:rPr>
        <w:t>2,844,326.24</w:t>
      </w:r>
    </w:p>
    <w:p w14:paraId="69C04FF5" w14:textId="77777777" w:rsidR="00834A73" w:rsidRDefault="00834A73" w:rsidP="00834A73">
      <w:pPr>
        <w:rPr>
          <w:rFonts w:asciiTheme="majorHAnsi" w:hAnsiTheme="majorHAnsi"/>
        </w:rPr>
      </w:pPr>
    </w:p>
    <w:p w14:paraId="5C2477CC" w14:textId="357C948C" w:rsidR="0006578F" w:rsidRDefault="0006578F" w:rsidP="0006578F">
      <w:pPr>
        <w:pStyle w:val="Heading3"/>
      </w:pPr>
      <w:r>
        <w:t>Before &amp; After Studies</w:t>
      </w:r>
    </w:p>
    <w:p w14:paraId="5EC1AAEC" w14:textId="51F44986" w:rsidR="0006578F" w:rsidRDefault="0006578F" w:rsidP="0006578F">
      <w:pPr>
        <w:pStyle w:val="NoSpacing"/>
      </w:pPr>
      <w:r>
        <w:t>Foam &amp; Munras</w:t>
      </w:r>
      <w:r>
        <w:tab/>
      </w:r>
      <w:r>
        <w:tab/>
      </w:r>
      <w:r>
        <w:tab/>
        <w:t>$46,399.50</w:t>
      </w:r>
    </w:p>
    <w:p w14:paraId="729A24A0" w14:textId="23B58BCC" w:rsidR="0006578F" w:rsidRDefault="0006578F" w:rsidP="0006578F">
      <w:pPr>
        <w:pStyle w:val="NoSpacing"/>
      </w:pPr>
      <w:r>
        <w:t>Pacific Street</w:t>
      </w:r>
      <w:r>
        <w:tab/>
      </w:r>
      <w:r>
        <w:tab/>
      </w:r>
      <w:r>
        <w:tab/>
      </w:r>
      <w:r>
        <w:tab/>
        <w:t>$38,200.00</w:t>
      </w:r>
    </w:p>
    <w:p w14:paraId="39206FA5" w14:textId="77777777" w:rsidR="0006578F" w:rsidRDefault="0006578F" w:rsidP="00834A73">
      <w:pPr>
        <w:rPr>
          <w:rFonts w:asciiTheme="majorHAnsi" w:hAnsiTheme="majorHAnsi"/>
        </w:rPr>
      </w:pPr>
    </w:p>
    <w:p w14:paraId="282D226B" w14:textId="7A736DC9" w:rsidR="0006578F" w:rsidRDefault="0006578F" w:rsidP="0006578F">
      <w:pPr>
        <w:pStyle w:val="Heading3"/>
      </w:pPr>
      <w:r>
        <w:t>Additional Adjustments</w:t>
      </w:r>
    </w:p>
    <w:p w14:paraId="0F9E5298" w14:textId="6FF3B5BC" w:rsidR="0006578F" w:rsidRPr="005C6939" w:rsidRDefault="0006578F" w:rsidP="00834A73">
      <w:pPr>
        <w:rPr>
          <w:rFonts w:asciiTheme="majorHAnsi" w:hAnsiTheme="majorHAnsi"/>
        </w:rPr>
      </w:pPr>
      <w:r>
        <w:rPr>
          <w:rFonts w:asciiTheme="majorHAnsi" w:hAnsiTheme="majorHAnsi"/>
        </w:rPr>
        <w:t>SCOOT Plan Sheets &amp; Rephasing</w:t>
      </w:r>
      <w:r>
        <w:rPr>
          <w:rFonts w:asciiTheme="majorHAnsi" w:hAnsiTheme="majorHAnsi"/>
        </w:rPr>
        <w:tab/>
        <w:t>$6,683.75</w:t>
      </w:r>
    </w:p>
    <w:sectPr w:rsidR="0006578F" w:rsidRPr="005C6939" w:rsidSect="00CF23E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823308"/>
    <w:multiLevelType w:val="hybridMultilevel"/>
    <w:tmpl w:val="E10AF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2831D1"/>
    <w:multiLevelType w:val="hybridMultilevel"/>
    <w:tmpl w:val="D1B84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572801"/>
    <w:multiLevelType w:val="hybridMultilevel"/>
    <w:tmpl w:val="CBE6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4656F"/>
    <w:multiLevelType w:val="hybridMultilevel"/>
    <w:tmpl w:val="4B7C4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C56806"/>
    <w:multiLevelType w:val="hybridMultilevel"/>
    <w:tmpl w:val="06EE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7B447D"/>
    <w:multiLevelType w:val="hybridMultilevel"/>
    <w:tmpl w:val="750E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7575922">
    <w:abstractNumId w:val="1"/>
  </w:num>
  <w:num w:numId="2" w16cid:durableId="1361786716">
    <w:abstractNumId w:val="3"/>
  </w:num>
  <w:num w:numId="3" w16cid:durableId="1979262671">
    <w:abstractNumId w:val="2"/>
  </w:num>
  <w:num w:numId="4" w16cid:durableId="1230382207">
    <w:abstractNumId w:val="5"/>
  </w:num>
  <w:num w:numId="5" w16cid:durableId="464809623">
    <w:abstractNumId w:val="4"/>
  </w:num>
  <w:num w:numId="6" w16cid:durableId="907113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E8"/>
    <w:rsid w:val="00032A20"/>
    <w:rsid w:val="00037E9B"/>
    <w:rsid w:val="00061E30"/>
    <w:rsid w:val="0006578F"/>
    <w:rsid w:val="00067D18"/>
    <w:rsid w:val="00074149"/>
    <w:rsid w:val="000975BF"/>
    <w:rsid w:val="000F6E42"/>
    <w:rsid w:val="00170F81"/>
    <w:rsid w:val="0017456E"/>
    <w:rsid w:val="00181254"/>
    <w:rsid w:val="001A5C52"/>
    <w:rsid w:val="00214277"/>
    <w:rsid w:val="0024708C"/>
    <w:rsid w:val="00253048"/>
    <w:rsid w:val="002568D9"/>
    <w:rsid w:val="002950A0"/>
    <w:rsid w:val="002A31F7"/>
    <w:rsid w:val="002A5EC1"/>
    <w:rsid w:val="002A5FFE"/>
    <w:rsid w:val="002C7B0B"/>
    <w:rsid w:val="002F28E6"/>
    <w:rsid w:val="0032613B"/>
    <w:rsid w:val="003965B3"/>
    <w:rsid w:val="00397D82"/>
    <w:rsid w:val="003B6B89"/>
    <w:rsid w:val="003E2BA7"/>
    <w:rsid w:val="003E5A8E"/>
    <w:rsid w:val="003E715F"/>
    <w:rsid w:val="00426996"/>
    <w:rsid w:val="004309AD"/>
    <w:rsid w:val="00433D82"/>
    <w:rsid w:val="00442DE7"/>
    <w:rsid w:val="004455DD"/>
    <w:rsid w:val="00455187"/>
    <w:rsid w:val="004767FE"/>
    <w:rsid w:val="004C2A71"/>
    <w:rsid w:val="004E63B1"/>
    <w:rsid w:val="004E7B3A"/>
    <w:rsid w:val="00597BC1"/>
    <w:rsid w:val="005A10FE"/>
    <w:rsid w:val="005A3B89"/>
    <w:rsid w:val="005C57D1"/>
    <w:rsid w:val="005C6939"/>
    <w:rsid w:val="005D3CE8"/>
    <w:rsid w:val="005F2DA5"/>
    <w:rsid w:val="00640FCC"/>
    <w:rsid w:val="00654D89"/>
    <w:rsid w:val="006E7A80"/>
    <w:rsid w:val="00733AE6"/>
    <w:rsid w:val="00734FEC"/>
    <w:rsid w:val="007726AC"/>
    <w:rsid w:val="00807B30"/>
    <w:rsid w:val="008326F9"/>
    <w:rsid w:val="00834A73"/>
    <w:rsid w:val="008357DA"/>
    <w:rsid w:val="008535F3"/>
    <w:rsid w:val="008729D9"/>
    <w:rsid w:val="008F0555"/>
    <w:rsid w:val="00911AF8"/>
    <w:rsid w:val="00925E9B"/>
    <w:rsid w:val="009825EE"/>
    <w:rsid w:val="00994DDF"/>
    <w:rsid w:val="009B2A75"/>
    <w:rsid w:val="009C5D3A"/>
    <w:rsid w:val="00A36BE7"/>
    <w:rsid w:val="00A83D7D"/>
    <w:rsid w:val="00AC4341"/>
    <w:rsid w:val="00B163C2"/>
    <w:rsid w:val="00B37C9C"/>
    <w:rsid w:val="00B46980"/>
    <w:rsid w:val="00B77E6D"/>
    <w:rsid w:val="00BE1067"/>
    <w:rsid w:val="00BF0A49"/>
    <w:rsid w:val="00C466B6"/>
    <w:rsid w:val="00C70881"/>
    <w:rsid w:val="00CC2733"/>
    <w:rsid w:val="00CC3359"/>
    <w:rsid w:val="00CE0ADA"/>
    <w:rsid w:val="00CF23E1"/>
    <w:rsid w:val="00D07258"/>
    <w:rsid w:val="00D14A3A"/>
    <w:rsid w:val="00D45A38"/>
    <w:rsid w:val="00D620C6"/>
    <w:rsid w:val="00D671C4"/>
    <w:rsid w:val="00D73B8F"/>
    <w:rsid w:val="00DA1E90"/>
    <w:rsid w:val="00DD147E"/>
    <w:rsid w:val="00EB1DCB"/>
    <w:rsid w:val="00EC7FB5"/>
    <w:rsid w:val="00F026F7"/>
    <w:rsid w:val="00F35033"/>
    <w:rsid w:val="00F3785C"/>
    <w:rsid w:val="00FD1339"/>
    <w:rsid w:val="1AB3E912"/>
    <w:rsid w:val="1AB71DAB"/>
    <w:rsid w:val="6C4F6941"/>
    <w:rsid w:val="7F00C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45D52"/>
  <w15:chartTrackingRefBased/>
  <w15:docId w15:val="{8795D50C-3E46-4E8A-929F-B52D246D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34A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57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35033"/>
    <w:rPr>
      <w:sz w:val="16"/>
      <w:szCs w:val="16"/>
    </w:rPr>
  </w:style>
  <w:style w:type="paragraph" w:styleId="CommentText">
    <w:name w:val="annotation text"/>
    <w:basedOn w:val="Normal"/>
    <w:link w:val="CommentTextChar"/>
    <w:uiPriority w:val="99"/>
    <w:semiHidden/>
    <w:unhideWhenUsed/>
    <w:rsid w:val="00F35033"/>
    <w:pPr>
      <w:spacing w:after="20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semiHidden/>
    <w:rsid w:val="00F35033"/>
    <w:rPr>
      <w:rFonts w:ascii="Arial" w:eastAsia="Calibri" w:hAnsi="Arial" w:cs="Times New Roman"/>
      <w:sz w:val="20"/>
      <w:szCs w:val="20"/>
    </w:rPr>
  </w:style>
  <w:style w:type="paragraph" w:styleId="BalloonText">
    <w:name w:val="Balloon Text"/>
    <w:basedOn w:val="Normal"/>
    <w:link w:val="BalloonTextChar"/>
    <w:uiPriority w:val="99"/>
    <w:semiHidden/>
    <w:unhideWhenUsed/>
    <w:rsid w:val="00F35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033"/>
    <w:rPr>
      <w:rFonts w:ascii="Segoe UI" w:hAnsi="Segoe UI" w:cs="Segoe UI"/>
      <w:sz w:val="18"/>
      <w:szCs w:val="18"/>
    </w:rPr>
  </w:style>
  <w:style w:type="paragraph" w:styleId="ListParagraph">
    <w:name w:val="List Paragraph"/>
    <w:basedOn w:val="Normal"/>
    <w:uiPriority w:val="34"/>
    <w:qFormat/>
    <w:rsid w:val="00F3785C"/>
    <w:pPr>
      <w:ind w:left="720"/>
      <w:contextualSpacing/>
    </w:pPr>
  </w:style>
  <w:style w:type="paragraph" w:styleId="CommentSubject">
    <w:name w:val="annotation subject"/>
    <w:basedOn w:val="CommentText"/>
    <w:next w:val="CommentText"/>
    <w:link w:val="CommentSubjectChar"/>
    <w:uiPriority w:val="99"/>
    <w:semiHidden/>
    <w:unhideWhenUsed/>
    <w:rsid w:val="00DA1E90"/>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A1E90"/>
    <w:rPr>
      <w:rFonts w:ascii="Arial" w:eastAsia="Calibri" w:hAnsi="Arial" w:cs="Times New Roman"/>
      <w:b/>
      <w:bCs/>
      <w:sz w:val="20"/>
      <w:szCs w:val="20"/>
    </w:rPr>
  </w:style>
  <w:style w:type="character" w:customStyle="1" w:styleId="Heading2Char">
    <w:name w:val="Heading 2 Char"/>
    <w:basedOn w:val="DefaultParagraphFont"/>
    <w:link w:val="Heading2"/>
    <w:uiPriority w:val="9"/>
    <w:rsid w:val="00834A73"/>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037E9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7E9B"/>
    <w:rPr>
      <w:rFonts w:eastAsiaTheme="minorEastAsia"/>
      <w:color w:val="5A5A5A" w:themeColor="text1" w:themeTint="A5"/>
      <w:spacing w:val="15"/>
    </w:rPr>
  </w:style>
  <w:style w:type="character" w:styleId="SubtleEmphasis">
    <w:name w:val="Subtle Emphasis"/>
    <w:basedOn w:val="DefaultParagraphFont"/>
    <w:uiPriority w:val="19"/>
    <w:qFormat/>
    <w:rsid w:val="00037E9B"/>
    <w:rPr>
      <w:i/>
      <w:iCs/>
      <w:color w:val="404040" w:themeColor="text1" w:themeTint="BF"/>
    </w:rPr>
  </w:style>
  <w:style w:type="table" w:styleId="TableGrid">
    <w:name w:val="Table Grid"/>
    <w:basedOn w:val="TableNormal"/>
    <w:uiPriority w:val="39"/>
    <w:rsid w:val="00247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6578F"/>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0657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9A18C41AAC3418EBFC4D13CA3E59E" ma:contentTypeVersion="19" ma:contentTypeDescription="Create a new document." ma:contentTypeScope="" ma:versionID="d3e9b59ebaeba0d84b7df3fce4121d97">
  <xsd:schema xmlns:xsd="http://www.w3.org/2001/XMLSchema" xmlns:xs="http://www.w3.org/2001/XMLSchema" xmlns:p="http://schemas.microsoft.com/office/2006/metadata/properties" xmlns:ns2="dc22578f-816f-46db-a965-a1ef8daeb1c2" xmlns:ns3="faf2dff7-1506-4aa5-8991-bbb7af5dd8fc" targetNamespace="http://schemas.microsoft.com/office/2006/metadata/properties" ma:root="true" ma:fieldsID="25fadf29fbeb3dc26c07790da40b96a2" ns2:_="" ns3:_="">
    <xsd:import namespace="dc22578f-816f-46db-a965-a1ef8daeb1c2"/>
    <xsd:import namespace="faf2dff7-1506-4aa5-8991-bbb7af5dd8f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2578f-816f-46db-a965-a1ef8daeb1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2b3e53e-12d5-4e58-a8f6-425b524cd8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f2dff7-1506-4aa5-8991-bbb7af5dd8f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bcb4c813-3d77-496f-a794-c7be73d0bcde}" ma:internalName="TaxCatchAll" ma:showField="CatchAllData" ma:web="faf2dff7-1506-4aa5-8991-bbb7af5dd8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22578f-816f-46db-a965-a1ef8daeb1c2">
      <Terms xmlns="http://schemas.microsoft.com/office/infopath/2007/PartnerControls"/>
    </lcf76f155ced4ddcb4097134ff3c332f>
    <_Flow_SignoffStatus xmlns="dc22578f-816f-46db-a965-a1ef8daeb1c2" xsi:nil="true"/>
    <TaxCatchAll xmlns="faf2dff7-1506-4aa5-8991-bbb7af5dd8fc" xsi:nil="true"/>
  </documentManagement>
</p:properties>
</file>

<file path=customXml/itemProps1.xml><?xml version="1.0" encoding="utf-8"?>
<ds:datastoreItem xmlns:ds="http://schemas.openxmlformats.org/officeDocument/2006/customXml" ds:itemID="{25CD6EA0-4BCE-45C1-B83C-FF25614C1691}"/>
</file>

<file path=customXml/itemProps2.xml><?xml version="1.0" encoding="utf-8"?>
<ds:datastoreItem xmlns:ds="http://schemas.openxmlformats.org/officeDocument/2006/customXml" ds:itemID="{9DEE6DCE-C548-4434-AA6E-58BB9B54EE60}"/>
</file>

<file path=customXml/itemProps3.xml><?xml version="1.0" encoding="utf-8"?>
<ds:datastoreItem xmlns:ds="http://schemas.openxmlformats.org/officeDocument/2006/customXml" ds:itemID="{38161984-69C1-4A76-B07C-42AB69420B28}"/>
</file>

<file path=docProps/app.xml><?xml version="1.0" encoding="utf-8"?>
<Properties xmlns="http://schemas.openxmlformats.org/officeDocument/2006/extended-properties" xmlns:vt="http://schemas.openxmlformats.org/officeDocument/2006/docPropsVTypes">
  <Template>Normal.dotm</Template>
  <TotalTime>332</TotalTime>
  <Pages>12</Pages>
  <Words>1295</Words>
  <Characters>7383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ARenny</dc:creator>
  <cp:keywords/>
  <dc:description/>
  <cp:lastModifiedBy>Alexis Barry</cp:lastModifiedBy>
  <cp:revision>30</cp:revision>
  <dcterms:created xsi:type="dcterms:W3CDTF">2021-11-09T17:19:00Z</dcterms:created>
  <dcterms:modified xsi:type="dcterms:W3CDTF">2024-12-20T22:41:00Z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0x0101009A89A18C41AAC3418EBFC4D13CA3E59E</vt:lpwstr>
  </property>
</Properties>
</file>